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264" w:lineRule="auto"/>
        <w:jc w:val="center"/>
        <w:rPr>
          <w:rFonts w:asciiTheme="majorEastAsia" w:hAnsiTheme="majorEastAsia" w:eastAsiaTheme="majorEastAsia" w:cstheme="minorEastAsia"/>
          <w:b/>
          <w:szCs w:val="21"/>
        </w:rPr>
      </w:pPr>
      <w:r>
        <w:rPr>
          <w:rFonts w:hint="eastAsia" w:ascii="微软雅黑" w:hAnsi="微软雅黑" w:cstheme="minorEastAsia"/>
          <w:b/>
          <w:szCs w:val="21"/>
        </w:rPr>
        <w:t>附件一：</w:t>
      </w:r>
      <w:r>
        <w:rPr>
          <w:rFonts w:hint="eastAsia" w:ascii="微软雅黑" w:hAnsi="微软雅黑" w:cs="微软雅黑"/>
          <w:b/>
        </w:rPr>
        <w:t>杉德网络支付商户信息服务表</w:t>
      </w:r>
    </w:p>
    <w:tbl>
      <w:tblPr>
        <w:tblStyle w:val="14"/>
        <w:tblW w:w="11199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229"/>
        <w:gridCol w:w="330"/>
        <w:gridCol w:w="638"/>
        <w:gridCol w:w="71"/>
        <w:gridCol w:w="425"/>
        <w:gridCol w:w="567"/>
        <w:gridCol w:w="284"/>
        <w:gridCol w:w="425"/>
        <w:gridCol w:w="425"/>
        <w:gridCol w:w="284"/>
        <w:gridCol w:w="567"/>
        <w:gridCol w:w="283"/>
        <w:gridCol w:w="851"/>
        <w:gridCol w:w="425"/>
        <w:gridCol w:w="142"/>
        <w:gridCol w:w="283"/>
        <w:gridCol w:w="567"/>
        <w:gridCol w:w="142"/>
        <w:gridCol w:w="85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199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商户（甲方）填写栏位（请在乙方客户经理指导下填写）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商户注册名称*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0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0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>经营地址*</w:t>
            </w:r>
          </w:p>
        </w:tc>
        <w:tc>
          <w:tcPr>
            <w:tcW w:w="482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1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商户简称*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2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2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>企业性质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482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3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3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统一社会信用代码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4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4"/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>成立日期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permStart w:id="5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5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注册资本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354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6" w:edGrp="everyone"/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  <w:permEnd w:id="6"/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>万元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法定代表人*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7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7"/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8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8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法人证件号*</w:t>
            </w: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9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9"/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  <w:t>手机号</w:t>
            </w:r>
          </w:p>
        </w:tc>
        <w:tc>
          <w:tcPr>
            <w:tcW w:w="99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10" w:edGrp="everyone"/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  <w:permEnd w:id="1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控股股东或实际控制人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1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1"/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2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2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>证件号码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354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13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3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受益人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4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4"/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5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5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</w:rPr>
              <w:t>证件号码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354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16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6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主营业务场景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7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7"/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  <w:t>经营名称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8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8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sz w:val="18"/>
                <w:szCs w:val="18"/>
              </w:rPr>
              <w:t>客服电话</w:t>
            </w:r>
          </w:p>
        </w:tc>
        <w:tc>
          <w:tcPr>
            <w:tcW w:w="354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19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</w:t>
            </w:r>
            <w:permEnd w:id="19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41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jc w:val="center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商户营业所需的行政许可、强制认证及其他许可/认证/证明和资质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878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 w:val="0"/>
              <w:jc w:val="both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permStart w:id="20" w:edGrp="everyone"/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 xml:space="preserve">      </w:t>
            </w:r>
            <w:permEnd w:id="2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1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银行账户信息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账户名称</w:t>
            </w:r>
          </w:p>
        </w:tc>
        <w:tc>
          <w:tcPr>
            <w:tcW w:w="241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21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 </w:t>
            </w:r>
            <w:permEnd w:id="21"/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账号 </w:t>
            </w:r>
          </w:p>
        </w:tc>
        <w:tc>
          <w:tcPr>
            <w:tcW w:w="411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2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  </w:t>
            </w:r>
            <w:permEnd w:id="22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10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开户行行号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23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</w:t>
            </w:r>
            <w:permEnd w:id="23"/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开户行名称</w:t>
            </w:r>
          </w:p>
        </w:tc>
        <w:tc>
          <w:tcPr>
            <w:tcW w:w="283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24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 </w:t>
            </w:r>
            <w:permEnd w:id="24"/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开户行城市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25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</w:t>
            </w:r>
            <w:permEnd w:id="25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10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left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  <w:permStart w:id="30" w:edGrp="everyone" w:colFirst="3" w:colLast="3"/>
            <w:permStart w:id="31" w:edGrp="everyone" w:colFirst="5" w:colLast="5"/>
            <w:permStart w:id="32" w:edGrp="everyone" w:colFirst="7" w:colLast="7"/>
            <w:r>
              <w:rPr>
                <w:rFonts w:cs="Segoe UI" w:asciiTheme="minorEastAsia" w:hAnsiTheme="minorEastAsia" w:eastAsiaTheme="minorEastAsia"/>
                <w:b/>
                <w:sz w:val="18"/>
                <w:szCs w:val="18"/>
                <w:shd w:val="clear" w:color="auto" w:fill="FFFFFF"/>
              </w:rPr>
              <w:t>签约人信息（单选）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*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br w:type="textWrapping"/>
            </w:r>
            <w:permStart w:id="26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permEnd w:id="26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法定代表人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br w:type="textWrapping"/>
            </w:r>
            <w:permStart w:id="27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permEnd w:id="27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财务联系人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br w:type="textWrapping"/>
            </w:r>
            <w:permStart w:id="28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permEnd w:id="28"/>
            <w:r>
              <w:rPr>
                <w:rFonts w:asciiTheme="minorEastAsia" w:hAnsiTheme="minorEastAsia" w:eastAsiaTheme="minorEastAsia"/>
                <w:sz w:val="18"/>
                <w:szCs w:val="18"/>
              </w:rPr>
              <w:t>业务负责人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br w:type="textWrapping"/>
            </w:r>
            <w:permStart w:id="29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permEnd w:id="29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其他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29"/>
              <w:widowControl w:val="0"/>
              <w:numPr>
                <w:ilvl w:val="0"/>
                <w:numId w:val="1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法定代表人</w:t>
            </w:r>
          </w:p>
        </w:tc>
        <w:tc>
          <w:tcPr>
            <w:tcW w:w="1134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851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证件号</w:t>
            </w:r>
          </w:p>
        </w:tc>
        <w:tc>
          <w:tcPr>
            <w:tcW w:w="1985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850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手机号</w:t>
            </w:r>
          </w:p>
        </w:tc>
        <w:tc>
          <w:tcPr>
            <w:tcW w:w="1560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</w:tr>
      <w:permEnd w:id="30"/>
      <w:permEnd w:id="31"/>
      <w:permEnd w:id="32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10" w:type="dxa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  <w:permStart w:id="33" w:edGrp="everyone" w:colFirst="3" w:colLast="3"/>
            <w:permStart w:id="34" w:edGrp="everyone" w:colFirst="5" w:colLast="5"/>
            <w:permStart w:id="35" w:edGrp="everyone" w:colFirst="7" w:colLast="7"/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29"/>
              <w:widowControl w:val="0"/>
              <w:numPr>
                <w:ilvl w:val="0"/>
                <w:numId w:val="2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财务联系人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证件号</w:t>
            </w:r>
          </w:p>
        </w:tc>
        <w:tc>
          <w:tcPr>
            <w:tcW w:w="198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8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手机号</w:t>
            </w: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</w:tr>
      <w:permEnd w:id="33"/>
      <w:permEnd w:id="34"/>
      <w:permEnd w:id="35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10" w:type="dxa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  <w:permStart w:id="36" w:edGrp="everyone" w:colFirst="3" w:colLast="3"/>
            <w:permStart w:id="37" w:edGrp="everyone" w:colFirst="5" w:colLast="5"/>
            <w:permStart w:id="38" w:edGrp="everyone" w:colFirst="7" w:colLast="7"/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29"/>
              <w:widowControl w:val="0"/>
              <w:numPr>
                <w:ilvl w:val="0"/>
                <w:numId w:val="2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业务负责人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证件号</w:t>
            </w:r>
          </w:p>
        </w:tc>
        <w:tc>
          <w:tcPr>
            <w:tcW w:w="198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8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手机号</w:t>
            </w: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</w:tr>
      <w:permEnd w:id="36"/>
      <w:permEnd w:id="37"/>
      <w:permEnd w:id="38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410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  <w:permStart w:id="39" w:edGrp="everyone" w:colFirst="3" w:colLast="3"/>
            <w:permStart w:id="40" w:edGrp="everyone" w:colFirst="5" w:colLast="5"/>
            <w:permStart w:id="41" w:edGrp="everyone" w:colFirst="7" w:colLast="7"/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29"/>
              <w:widowControl w:val="0"/>
              <w:numPr>
                <w:ilvl w:val="0"/>
                <w:numId w:val="2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其他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证件类型*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证件号</w:t>
            </w:r>
          </w:p>
        </w:tc>
        <w:tc>
          <w:tcPr>
            <w:tcW w:w="198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8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t>手机号</w:t>
            </w: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</w:t>
            </w:r>
          </w:p>
        </w:tc>
      </w:tr>
      <w:permEnd w:id="39"/>
      <w:permEnd w:id="40"/>
      <w:permEnd w:id="41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410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  <w:t>超级管理员信息</w:t>
            </w: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*</w:t>
            </w:r>
          </w:p>
        </w:tc>
        <w:tc>
          <w:tcPr>
            <w:tcW w:w="878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88" w:lineRule="auto"/>
              <w:jc w:val="left"/>
              <w:rPr>
                <w:rFonts w:asciiTheme="minorEastAsia" w:hAnsiTheme="minorEastAsia" w:eastAsiaTheme="minorEastAsia"/>
                <w:b/>
                <w:sz w:val="21"/>
                <w:szCs w:val="21"/>
                <w:u w:val="single"/>
              </w:rPr>
            </w:pPr>
            <w:r>
              <w:rPr>
                <w:rFonts w:cs="Segoe UI" w:asciiTheme="minorEastAsia" w:hAnsiTheme="minorEastAsia" w:eastAsiaTheme="minorEastAsia"/>
                <w:b/>
                <w:sz w:val="21"/>
                <w:szCs w:val="21"/>
                <w:u w:val="single"/>
                <w:shd w:val="clear" w:color="auto" w:fill="FFFFFF"/>
              </w:rPr>
              <w:t>超级管理员有权在开户后进行在线签约和客户信息管理，并接受日常重要管理信息和快递资料文件、进行资金操作和负责用户权限的授权管理。请确定其为客户法定代表人或财务/业务负责人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10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88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超级管理员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：姓名</w:t>
            </w:r>
            <w:permStart w:id="4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</w:t>
            </w:r>
            <w:permEnd w:id="4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，手机号：</w:t>
            </w:r>
            <w:permStart w:id="4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</w:t>
            </w:r>
            <w:permEnd w:id="4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，邮箱：</w:t>
            </w:r>
            <w:permStart w:id="4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</w:t>
            </w:r>
            <w:permEnd w:id="44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10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ind w:left="209" w:leftChars="95"/>
              <w:jc w:val="left"/>
              <w:rPr>
                <w:rFonts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</w:pPr>
            <w:r>
              <w:rPr>
                <w:rFonts w:cs="Segoe UI" w:asciiTheme="minorEastAsia" w:hAnsiTheme="minorEastAsia" w:eastAsiaTheme="minorEastAsia"/>
                <w:b/>
                <w:sz w:val="18"/>
                <w:szCs w:val="18"/>
                <w:shd w:val="clear" w:color="auto" w:fill="FFFFFF"/>
              </w:rPr>
              <w:t>结算账户（单选）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*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br w:type="textWrapping"/>
            </w:r>
            <w:permStart w:id="45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permEnd w:id="45"/>
            <w:r>
              <w:rPr>
                <w:rFonts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对公银行账户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br w:type="textWrapping"/>
            </w:r>
            <w:permStart w:id="46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permEnd w:id="46"/>
            <w:r>
              <w:rPr>
                <w:rFonts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企业杉德宝结算</w:t>
            </w:r>
          </w:p>
        </w:tc>
        <w:tc>
          <w:tcPr>
            <w:tcW w:w="2268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29"/>
              <w:widowControl w:val="0"/>
              <w:numPr>
                <w:ilvl w:val="0"/>
                <w:numId w:val="3"/>
              </w:numPr>
              <w:spacing w:line="276" w:lineRule="auto"/>
              <w:ind w:firstLineChars="0"/>
              <w:jc w:val="both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企业杉德宝结算</w:t>
            </w:r>
          </w:p>
        </w:tc>
        <w:tc>
          <w:tcPr>
            <w:tcW w:w="6521" w:type="dxa"/>
            <w:gridSpan w:val="15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账户名称 </w:t>
            </w:r>
            <w:permStart w:id="47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</w:t>
            </w:r>
            <w:permEnd w:id="47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10" w:type="dxa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pStyle w:val="29"/>
              <w:widowControl w:val="0"/>
              <w:numPr>
                <w:ilvl w:val="0"/>
                <w:numId w:val="3"/>
              </w:numPr>
              <w:spacing w:line="276" w:lineRule="auto"/>
              <w:ind w:firstLineChars="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对公银行卡账户结算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账户名称</w:t>
            </w:r>
          </w:p>
        </w:tc>
        <w:tc>
          <w:tcPr>
            <w:tcW w:w="2268" w:type="dxa"/>
            <w:gridSpan w:val="6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48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 </w:t>
            </w:r>
            <w:permEnd w:id="48"/>
          </w:p>
        </w:tc>
        <w:tc>
          <w:tcPr>
            <w:tcW w:w="3261" w:type="dxa"/>
            <w:gridSpan w:val="7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账号</w:t>
            </w:r>
            <w:permStart w:id="49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 </w:t>
            </w:r>
            <w:permEnd w:id="49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1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开户行行号</w:t>
            </w:r>
          </w:p>
        </w:tc>
        <w:tc>
          <w:tcPr>
            <w:tcW w:w="203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50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</w:t>
            </w:r>
            <w:permEnd w:id="50"/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开户行名称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51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         </w:t>
            </w:r>
            <w:permEnd w:id="51"/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开户行城市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76" w:lineRule="auto"/>
              <w:jc w:val="left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permStart w:id="52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 xml:space="preserve">    </w:t>
            </w:r>
            <w:permEnd w:id="52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41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permStart w:id="5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53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全支付平台类*</w:t>
            </w:r>
          </w:p>
        </w:tc>
        <w:tc>
          <w:tcPr>
            <w:tcW w:w="2197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both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全支付平台类</w:t>
            </w:r>
            <w:r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属性（单选）</w:t>
            </w:r>
          </w:p>
        </w:tc>
        <w:tc>
          <w:tcPr>
            <w:tcW w:w="6592" w:type="dxa"/>
            <w:gridSpan w:val="16"/>
            <w:tcBorders>
              <w:top w:val="single" w:color="auto" w:sz="12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permStart w:id="54" w:edGrp="everyone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□</w:t>
            </w:r>
            <w:permEnd w:id="54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普通</w:t>
            </w:r>
          </w:p>
          <w:p>
            <w:pPr>
              <w:widowControl w:val="0"/>
              <w:spacing w:line="360" w:lineRule="auto"/>
              <w:jc w:val="both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permStart w:id="55" w:edGrp="everyone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□</w:t>
            </w:r>
            <w:permEnd w:id="55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 xml:space="preserve">平台        </w:t>
            </w:r>
            <w:permStart w:id="56" w:edGrp="everyone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□</w:t>
            </w:r>
            <w:permEnd w:id="56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平台终端  关联平台商户号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</w:t>
            </w:r>
            <w:permStart w:id="57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   </w:t>
            </w:r>
            <w:permEnd w:id="57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410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360" w:lineRule="auto"/>
              <w:ind w:firstLine="422" w:firstLineChars="200"/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网银</w:t>
            </w:r>
          </w:p>
          <w:p>
            <w:pPr>
              <w:pStyle w:val="29"/>
              <w:widowControl w:val="0"/>
              <w:numPr>
                <w:ilvl w:val="0"/>
                <w:numId w:val="4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网银B2B：</w:t>
            </w:r>
            <w:permStart w:id="5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5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5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5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技术服务费标准：</w:t>
            </w:r>
            <w:permStart w:id="60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</w:t>
            </w:r>
            <w:permEnd w:id="60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元/笔</w:t>
            </w:r>
          </w:p>
          <w:p>
            <w:pPr>
              <w:pStyle w:val="29"/>
              <w:widowControl w:val="0"/>
              <w:numPr>
                <w:ilvl w:val="0"/>
                <w:numId w:val="4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网银B2C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（单选）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</w:t>
            </w:r>
            <w:permStart w:id="6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6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标准  </w:t>
            </w:r>
            <w:permStart w:id="6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6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优惠  </w:t>
            </w:r>
            <w:permStart w:id="6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6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</w:t>
            </w:r>
          </w:p>
          <w:p>
            <w:pPr>
              <w:widowControl w:val="0"/>
              <w:spacing w:line="360" w:lineRule="auto"/>
              <w:ind w:firstLine="360" w:firstLineChars="200"/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技术服务费标准：交易金额借记卡的</w:t>
            </w:r>
            <w:permStart w:id="6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6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%，贷记卡的</w:t>
            </w:r>
            <w:permStart w:id="6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6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6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 </w:t>
            </w:r>
            <w:permEnd w:id="6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2410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276" w:lineRule="auto"/>
              <w:ind w:firstLine="420" w:firstLineChars="2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快捷</w:t>
            </w:r>
          </w:p>
          <w:p>
            <w:pPr>
              <w:pStyle w:val="29"/>
              <w:widowControl w:val="0"/>
              <w:numPr>
                <w:ilvl w:val="0"/>
                <w:numId w:val="5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H5快捷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permStart w:id="6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6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</w:t>
            </w:r>
            <w:permStart w:id="6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6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不开通，技术服务费标准：交易金额借记卡的</w:t>
            </w:r>
            <w:permStart w:id="6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6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%，贷记卡的</w:t>
            </w:r>
            <w:permStart w:id="7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7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7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  </w:t>
            </w:r>
            <w:permEnd w:id="7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5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后台绑卡快捷：</w:t>
            </w:r>
            <w:permStart w:id="7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7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</w:t>
            </w:r>
            <w:permStart w:id="7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7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不开通，技术服务费标准：交易金额借记卡的</w:t>
            </w:r>
            <w:permStart w:id="7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7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%，贷记卡的</w:t>
            </w:r>
            <w:permStart w:id="7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7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7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  </w:t>
            </w:r>
            <w:permEnd w:id="7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5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一键绑卡快捷：</w:t>
            </w:r>
            <w:permStart w:id="7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7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</w:t>
            </w:r>
            <w:permStart w:id="7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7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不开通，技术服务费标准：交易金额借记卡的</w:t>
            </w:r>
            <w:permStart w:id="7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7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%，贷记卡的</w:t>
            </w:r>
            <w:permStart w:id="8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8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8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  </w:t>
            </w:r>
            <w:permEnd w:id="8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5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协议支付：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</w:t>
            </w:r>
            <w:permStart w:id="8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8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</w:t>
            </w:r>
            <w:permStart w:id="8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8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不开通，技术服务费标准：交易金额借记卡的</w:t>
            </w:r>
            <w:permStart w:id="8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8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%，贷记卡的</w:t>
            </w:r>
            <w:permStart w:id="8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8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8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  </w:t>
            </w:r>
            <w:permEnd w:id="8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5"/>
              </w:numPr>
              <w:spacing w:line="276" w:lineRule="auto"/>
              <w:ind w:firstLineChars="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后台协议支付：</w:t>
            </w:r>
            <w:permStart w:id="8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8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</w:t>
            </w:r>
            <w:permStart w:id="8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8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不开通，技术服务费标准：交易金额借记卡的</w:t>
            </w:r>
            <w:permStart w:id="8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8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%，贷记卡的</w:t>
            </w:r>
            <w:permStart w:id="9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9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9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  </w:t>
            </w:r>
            <w:permEnd w:id="9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3" w:hRule="atLeast"/>
        </w:trPr>
        <w:tc>
          <w:tcPr>
            <w:tcW w:w="2410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全支付平台类*</w:t>
            </w: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360" w:lineRule="auto"/>
              <w:ind w:firstLine="482" w:firstLineChars="200"/>
              <w:jc w:val="both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扫码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微信扫码：</w:t>
            </w:r>
            <w:permStart w:id="9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9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9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9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9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9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9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9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微信公众号：</w:t>
            </w:r>
            <w:permStart w:id="9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9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9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9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9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9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9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9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微信小程序：</w:t>
            </w:r>
            <w:permStart w:id="10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0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0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0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0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0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0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0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微信H5：</w:t>
            </w:r>
            <w:permStart w:id="10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0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0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0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0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0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0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0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微信SDK：</w:t>
            </w:r>
            <w:permStart w:id="10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0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0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0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1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1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1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1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支付宝扫码：</w:t>
            </w:r>
            <w:permStart w:id="11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1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1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1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1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1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1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1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支付宝生活号：</w:t>
            </w:r>
            <w:permStart w:id="11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1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1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1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1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1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1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1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支付宝小程序：</w:t>
            </w:r>
            <w:permStart w:id="12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2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2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2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2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2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2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2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支付宝SDK：</w:t>
            </w:r>
            <w:permStart w:id="12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2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2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2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2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2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2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2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银联SDK: </w:t>
            </w:r>
            <w:permStart w:id="12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2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开通（屏蔽贷记卡）  </w:t>
            </w:r>
            <w:permStart w:id="12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2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开通（不屏蔽贷记卡）   </w:t>
            </w:r>
            <w:permStart w:id="13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3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技术服务费标准：交易金额的</w:t>
            </w:r>
            <w:permStart w:id="13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13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3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 xml:space="preserve">     </w:t>
            </w:r>
            <w:permEnd w:id="13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银联二维码(正扫) </w:t>
            </w:r>
            <w:permStart w:id="133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33"/>
            <w:r>
              <w:rPr>
                <w:rFonts w:hint="eastAsia" w:ascii="宋体" w:hAnsi="宋体" w:eastAsia="宋体"/>
                <w:sz w:val="18"/>
                <w:szCs w:val="18"/>
              </w:rPr>
              <w:t xml:space="preserve">开通  </w:t>
            </w:r>
            <w:permStart w:id="134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34"/>
            <w:r>
              <w:rPr>
                <w:rFonts w:hint="eastAsia" w:ascii="宋体" w:hAnsi="宋体" w:eastAsia="宋体"/>
                <w:sz w:val="18"/>
                <w:szCs w:val="18"/>
              </w:rPr>
              <w:t>不开通</w:t>
            </w:r>
          </w:p>
          <w:p>
            <w:pPr>
              <w:pStyle w:val="29"/>
              <w:widowControl w:val="0"/>
              <w:spacing w:line="360" w:lineRule="auto"/>
              <w:ind w:left="420" w:firstLine="0"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技术服务费标准：交易金额的</w:t>
            </w:r>
            <w:permStart w:id="13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3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3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3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  <w:r>
              <w:rPr>
                <w:rFonts w:ascii="宋体" w:hAnsi="宋体" w:eastAsia="宋体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sz w:val="18"/>
                <w:szCs w:val="18"/>
              </w:rPr>
              <w:t>活动费率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</w:t>
            </w:r>
            <w:permStart w:id="137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37"/>
            <w:r>
              <w:rPr>
                <w:rFonts w:hint="eastAsia" w:ascii="宋体" w:hAnsi="宋体" w:eastAsia="宋体"/>
                <w:sz w:val="18"/>
                <w:szCs w:val="18"/>
              </w:rPr>
              <w:t xml:space="preserve">开通  </w:t>
            </w:r>
            <w:permStart w:id="138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38"/>
            <w:r>
              <w:rPr>
                <w:rFonts w:hint="eastAsia" w:ascii="宋体" w:hAnsi="宋体" w:eastAsia="宋体"/>
                <w:sz w:val="18"/>
                <w:szCs w:val="18"/>
              </w:rPr>
              <w:t xml:space="preserve">不开通 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技术服务费标准：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交易金额的</w:t>
            </w:r>
            <w:permStart w:id="139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 </w:t>
            </w:r>
            <w:permEnd w:id="139"/>
            <w:r>
              <w:rPr>
                <w:rFonts w:hint="eastAsia" w:ascii="宋体" w:hAnsi="宋体" w:eastAsia="宋体"/>
                <w:sz w:val="18"/>
                <w:szCs w:val="18"/>
              </w:rPr>
              <w:t>%（单笔最低服务费</w:t>
            </w:r>
            <w:permStart w:id="140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 </w:t>
            </w:r>
            <w:permEnd w:id="140"/>
            <w:r>
              <w:rPr>
                <w:rFonts w:hint="eastAsia" w:ascii="宋体" w:hAnsi="宋体" w:eastAsia="宋体"/>
                <w:sz w:val="18"/>
                <w:szCs w:val="18"/>
              </w:rPr>
              <w:t>元）</w:t>
            </w:r>
          </w:p>
          <w:p>
            <w:pPr>
              <w:pStyle w:val="29"/>
              <w:widowControl w:val="0"/>
              <w:numPr>
                <w:ilvl w:val="0"/>
                <w:numId w:val="6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银联二维码(反扫)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</w:t>
            </w:r>
            <w:permStart w:id="141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41"/>
            <w:r>
              <w:rPr>
                <w:rFonts w:hint="eastAsia" w:ascii="宋体" w:hAnsi="宋体" w:eastAsia="宋体"/>
                <w:sz w:val="18"/>
                <w:szCs w:val="18"/>
              </w:rPr>
              <w:t xml:space="preserve">开通  </w:t>
            </w:r>
            <w:permStart w:id="142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42"/>
            <w:r>
              <w:rPr>
                <w:rFonts w:hint="eastAsia" w:ascii="宋体" w:hAnsi="宋体" w:eastAsia="宋体"/>
                <w:sz w:val="18"/>
                <w:szCs w:val="18"/>
              </w:rPr>
              <w:t>不开通</w:t>
            </w:r>
          </w:p>
          <w:p>
            <w:pPr>
              <w:pStyle w:val="29"/>
              <w:widowControl w:val="0"/>
              <w:spacing w:line="360" w:lineRule="auto"/>
              <w:ind w:left="420" w:firstLine="0" w:firstLineChars="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技术服务费标准：交易金额的</w:t>
            </w:r>
            <w:permStart w:id="14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4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4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4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  <w:r>
              <w:rPr>
                <w:rFonts w:ascii="宋体" w:hAnsi="宋体" w:eastAsia="宋体"/>
                <w:sz w:val="18"/>
                <w:szCs w:val="18"/>
              </w:rPr>
              <w:br w:type="textWrapping"/>
            </w:r>
            <w:r>
              <w:rPr>
                <w:rFonts w:ascii="宋体" w:hAnsi="宋体" w:eastAsia="宋体"/>
                <w:sz w:val="18"/>
                <w:szCs w:val="18"/>
              </w:rPr>
              <w:t>活动费率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</w:t>
            </w:r>
            <w:permStart w:id="145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45"/>
            <w:r>
              <w:rPr>
                <w:rFonts w:hint="eastAsia" w:ascii="宋体" w:hAnsi="宋体" w:eastAsia="宋体"/>
                <w:sz w:val="18"/>
                <w:szCs w:val="18"/>
              </w:rPr>
              <w:t xml:space="preserve">开通  </w:t>
            </w:r>
            <w:permStart w:id="146" w:edGrp="everyone"/>
            <w:r>
              <w:rPr>
                <w:rFonts w:hint="eastAsia" w:ascii="宋体" w:hAnsi="宋体" w:eastAsia="宋体"/>
                <w:sz w:val="18"/>
                <w:szCs w:val="18"/>
              </w:rPr>
              <w:t>□</w:t>
            </w:r>
            <w:permEnd w:id="146"/>
            <w:r>
              <w:rPr>
                <w:rFonts w:hint="eastAsia" w:ascii="宋体" w:hAnsi="宋体" w:eastAsia="宋体"/>
                <w:sz w:val="18"/>
                <w:szCs w:val="18"/>
              </w:rPr>
              <w:t xml:space="preserve">不开通 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技术服务费标准：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交易金额的</w:t>
            </w:r>
            <w:permStart w:id="147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 </w:t>
            </w:r>
            <w:permEnd w:id="147"/>
            <w:r>
              <w:rPr>
                <w:rFonts w:hint="eastAsia" w:ascii="宋体" w:hAnsi="宋体" w:eastAsia="宋体"/>
                <w:sz w:val="18"/>
                <w:szCs w:val="18"/>
              </w:rPr>
              <w:t>%（单笔最低服务费</w:t>
            </w:r>
            <w:permStart w:id="148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 </w:t>
            </w:r>
            <w:permEnd w:id="148"/>
            <w:r>
              <w:rPr>
                <w:rFonts w:hint="eastAsia" w:ascii="宋体" w:hAnsi="宋体" w:eastAsia="宋体"/>
                <w:sz w:val="18"/>
                <w:szCs w:val="18"/>
              </w:rPr>
              <w:t>元）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2410" w:type="dxa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360" w:lineRule="auto"/>
              <w:ind w:firstLine="482" w:firstLineChars="200"/>
              <w:jc w:val="both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付款专户</w:t>
            </w:r>
          </w:p>
          <w:p>
            <w:pPr>
              <w:pStyle w:val="29"/>
              <w:widowControl w:val="0"/>
              <w:numPr>
                <w:ilvl w:val="0"/>
                <w:numId w:val="7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付款对私：</w:t>
            </w:r>
            <w:permStart w:id="14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4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5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5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WEB模式</w:t>
            </w:r>
            <w:permStart w:id="152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5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元/笔     </w:t>
            </w:r>
            <w:permStart w:id="15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API模式</w:t>
            </w:r>
            <w:permStart w:id="154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5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7"/>
              </w:numPr>
              <w:spacing w:line="360" w:lineRule="auto"/>
              <w:ind w:firstLineChars="0"/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付款对公：</w:t>
            </w:r>
            <w:permStart w:id="15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5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5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WEB模式</w:t>
            </w:r>
            <w:permStart w:id="158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 </w:t>
            </w:r>
            <w:permEnd w:id="15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元/笔     </w:t>
            </w:r>
            <w:permStart w:id="15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5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API模式</w:t>
            </w:r>
            <w:permStart w:id="160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6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2410" w:type="dxa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360" w:lineRule="auto"/>
              <w:ind w:firstLine="482" w:firstLineChars="200"/>
              <w:jc w:val="both"/>
              <w:rPr>
                <w:rFonts w:cs="Segoe UI" w:asciiTheme="majorEastAsia" w:hAnsiTheme="majorEastAsia" w:eastAsiaTheme="majorEastAsia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cs="Segoe UI" w:asciiTheme="majorEastAsia" w:hAnsiTheme="majorEastAsia" w:eastAsiaTheme="majorEastAsia"/>
                <w:b/>
                <w:sz w:val="24"/>
                <w:szCs w:val="24"/>
                <w:shd w:val="clear" w:color="auto" w:fill="FFFFFF"/>
              </w:rPr>
              <w:t>跨境</w:t>
            </w:r>
          </w:p>
          <w:p>
            <w:pPr>
              <w:pStyle w:val="29"/>
              <w:widowControl w:val="0"/>
              <w:numPr>
                <w:ilvl w:val="0"/>
                <w:numId w:val="8"/>
              </w:numPr>
              <w:spacing w:line="360" w:lineRule="auto"/>
              <w:ind w:firstLineChars="0"/>
              <w:jc w:val="both"/>
              <w:rPr>
                <w:rFonts w:cs="宋体" w:asciiTheme="majorEastAsia" w:hAnsiTheme="majorEastAsia" w:eastAsiaTheme="majorEastAsia"/>
                <w:b/>
                <w:bCs/>
                <w:sz w:val="21"/>
                <w:szCs w:val="21"/>
              </w:rPr>
            </w:pPr>
            <w:r>
              <w:rPr>
                <w:rFonts w:cs="Segoe UI" w:asciiTheme="majorEastAsia" w:hAnsiTheme="majorEastAsia" w:eastAsiaTheme="majorEastAsia"/>
                <w:sz w:val="18"/>
                <w:szCs w:val="18"/>
                <w:shd w:val="clear" w:color="auto" w:fill="FFFFFF"/>
              </w:rPr>
              <w:t>境外支付单推送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：（单选）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br w:type="textWrapping"/>
            </w:r>
            <w:permStart w:id="16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6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按固定费率  技术服务费标准：</w:t>
            </w:r>
            <w:permStart w:id="162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permEnd w:id="16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br w:type="textWrapping"/>
            </w:r>
            <w:permStart w:id="16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6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按报关金额  技术服务费标准：交易金额的</w:t>
            </w:r>
            <w:permStart w:id="16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  </w:t>
            </w:r>
            <w:permEnd w:id="16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  <w: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  <w:br w:type="textWrapping"/>
            </w:r>
            <w:permStart w:id="16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6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2410" w:type="dxa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360" w:lineRule="auto"/>
              <w:ind w:firstLine="482" w:firstLineChars="200"/>
              <w:jc w:val="both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验证</w:t>
            </w:r>
          </w:p>
          <w:p>
            <w:pPr>
              <w:pStyle w:val="29"/>
              <w:widowControl w:val="0"/>
              <w:numPr>
                <w:ilvl w:val="0"/>
                <w:numId w:val="9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银行卡验证：</w:t>
            </w:r>
            <w:permStart w:id="16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6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6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6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68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6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9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身份证验证：</w:t>
            </w:r>
            <w:permStart w:id="16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6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7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71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7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9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运营商验证：</w:t>
            </w:r>
            <w:permStart w:id="17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7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74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7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9"/>
              </w:numPr>
              <w:spacing w:line="360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认证签约：</w:t>
            </w:r>
            <w:permStart w:id="17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7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77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7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9"/>
              </w:numPr>
              <w:spacing w:line="360" w:lineRule="auto"/>
              <w:ind w:firstLineChars="0"/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汇率牌价查询：</w:t>
            </w:r>
            <w:permStart w:id="17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7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7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</w:t>
            </w:r>
            <w:permStart w:id="180" w:edGrp="everyone"/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</w:t>
            </w:r>
            <w:r>
              <w:rPr>
                <w:rFonts w:hint="eastAsia"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 xml:space="preserve">  </w:t>
            </w:r>
            <w:r>
              <w:rPr>
                <w:rFonts w:ascii="宋体" w:eastAsia="宋体" w:cs="宋体"/>
                <w:color w:val="000000"/>
                <w:sz w:val="18"/>
                <w:szCs w:val="18"/>
                <w:u w:val="single"/>
                <w:lang w:val="zh-CN"/>
              </w:rPr>
              <w:t>   </w:t>
            </w:r>
            <w:permEnd w:id="18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widowControl w:val="0"/>
              <w:spacing w:line="360" w:lineRule="auto"/>
              <w:jc w:val="both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241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</w:p>
        </w:tc>
        <w:tc>
          <w:tcPr>
            <w:tcW w:w="8789" w:type="dxa"/>
            <w:gridSpan w:val="19"/>
            <w:tcBorders>
              <w:top w:val="single" w:color="auto" w:sz="8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360" w:lineRule="auto"/>
              <w:ind w:firstLine="482" w:firstLineChars="200"/>
              <w:jc w:val="both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杉德宝</w:t>
            </w:r>
          </w:p>
          <w:p>
            <w:pPr>
              <w:pStyle w:val="29"/>
              <w:widowControl w:val="0"/>
              <w:numPr>
                <w:ilvl w:val="0"/>
                <w:numId w:val="10"/>
              </w:numPr>
              <w:spacing w:line="360" w:lineRule="auto"/>
              <w:ind w:firstLineChars="0"/>
              <w:jc w:val="both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杉德宝扫码：</w:t>
            </w:r>
            <w:permStart w:id="18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8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开通  </w:t>
            </w:r>
            <w:permStart w:id="18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18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不开通，技术服务费标准：交易金额的</w:t>
            </w:r>
            <w:permStart w:id="18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8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%（单笔最低服务费</w:t>
            </w:r>
            <w:permStart w:id="18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  <w:t>  </w:t>
            </w:r>
            <w:permEnd w:id="18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9" w:hRule="atLeast"/>
        </w:trPr>
        <w:tc>
          <w:tcPr>
            <w:tcW w:w="241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permStart w:id="185" w:edGrp="everyone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□</w:t>
            </w:r>
            <w:permEnd w:id="185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普通企业结算户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186" w:edGrp="everyone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□</w:t>
            </w:r>
            <w:permEnd w:id="186"/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平台企业结算户</w:t>
            </w:r>
            <w:r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（单选）</w:t>
            </w:r>
          </w:p>
        </w:tc>
        <w:tc>
          <w:tcPr>
            <w:tcW w:w="8789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FFFFFF"/>
          </w:tcPr>
          <w:p>
            <w:pPr>
              <w:widowControl w:val="0"/>
              <w:spacing w:line="288" w:lineRule="auto"/>
              <w:ind w:firstLine="361" w:firstLineChars="20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·基本功能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</w:rPr>
              <w:t xml:space="preserve">ACS充值 </w:t>
            </w:r>
            <w:r>
              <w:rPr>
                <w:rFonts w:ascii="宋体" w:hAnsi="宋体" w:eastAsia="宋体" w:cs="宋体"/>
                <w:color w:val="000000"/>
                <w:sz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87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87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元/笔 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</w:rPr>
              <w:t>收款入账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88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88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提现：技术服务费标准：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89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89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转账：技术服务费标准：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0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0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协议转账：技术服务费标准：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1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1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转账-对私：技术服务费标准：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2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2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1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退货：技术服务费标准：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3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3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widowControl w:val="0"/>
              <w:spacing w:line="276" w:lineRule="auto"/>
              <w:ind w:firstLine="181" w:firstLineChars="10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·增值功能（非默认开通）</w:t>
            </w:r>
          </w:p>
          <w:p>
            <w:pPr>
              <w:pStyle w:val="29"/>
              <w:widowControl w:val="0"/>
              <w:numPr>
                <w:ilvl w:val="0"/>
                <w:numId w:val="12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194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194"/>
            <w:r>
              <w:rPr>
                <w:rFonts w:asciiTheme="minorEastAsia" w:hAnsiTheme="minorEastAsia" w:eastAsiaTheme="minorEastAsia"/>
                <w:sz w:val="18"/>
                <w:szCs w:val="18"/>
              </w:rPr>
              <w:t>付款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5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5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2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196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196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付款-对私：技术服务费标准：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7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7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2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198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198"/>
            <w:r>
              <w:rPr>
                <w:rFonts w:hint="eastAsia" w:ascii="宋体" w:hAnsi="宋体" w:eastAsia="宋体" w:cs="宋体"/>
                <w:color w:val="000000"/>
                <w:sz w:val="18"/>
              </w:rPr>
              <w:t xml:space="preserve">ACS收款 </w:t>
            </w:r>
            <w:r>
              <w:rPr>
                <w:rFonts w:ascii="宋体" w:hAnsi="宋体" w:eastAsia="宋体" w:cs="宋体"/>
                <w:color w:val="000000"/>
                <w:sz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技术服务费标准：交易金额的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199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199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%，单笔最低服务费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200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200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</w:t>
            </w:r>
          </w:p>
          <w:p>
            <w:pPr>
              <w:widowControl w:val="0"/>
              <w:spacing w:line="276" w:lineRule="auto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pStyle w:val="29"/>
              <w:widowControl w:val="0"/>
              <w:spacing w:line="276" w:lineRule="auto"/>
              <w:ind w:left="360" w:firstLine="0"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201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201"/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增值功能（宝易付）</w:t>
            </w:r>
          </w:p>
          <w:p>
            <w:pPr>
              <w:pStyle w:val="29"/>
              <w:widowControl w:val="0"/>
              <w:numPr>
                <w:ilvl w:val="0"/>
                <w:numId w:val="13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202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202"/>
            <w:r>
              <w:rPr>
                <w:rFonts w:hint="eastAsia" w:ascii="宋体" w:hAnsi="宋体" w:eastAsia="宋体" w:cs="宋体"/>
                <w:color w:val="000000"/>
                <w:sz w:val="18"/>
              </w:rPr>
              <w:t xml:space="preserve">申购 </w:t>
            </w:r>
            <w:r>
              <w:rPr>
                <w:rFonts w:ascii="宋体" w:hAnsi="宋体" w:eastAsia="宋体" w:cs="宋体"/>
                <w:color w:val="000000"/>
                <w:sz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技术服务费标准：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交易金额的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</w:t>
            </w:r>
            <w:permStart w:id="203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203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%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</w:p>
          <w:p>
            <w:pPr>
              <w:pStyle w:val="29"/>
              <w:widowControl w:val="0"/>
              <w:numPr>
                <w:ilvl w:val="0"/>
                <w:numId w:val="13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204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204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绑卡：技术服务费标准：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205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205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3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206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206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转让：技术服务费标准：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207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207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  <w:p>
            <w:pPr>
              <w:pStyle w:val="29"/>
              <w:widowControl w:val="0"/>
              <w:numPr>
                <w:ilvl w:val="0"/>
                <w:numId w:val="13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permStart w:id="208" w:edGrp="everyone"/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□</w:t>
            </w:r>
            <w:permEnd w:id="208"/>
            <w:r>
              <w:rPr>
                <w:rFonts w:hint="eastAsia" w:ascii="宋体" w:hAnsi="宋体" w:eastAsia="宋体" w:cs="宋体"/>
                <w:color w:val="000000"/>
                <w:sz w:val="18"/>
              </w:rPr>
              <w:t>回购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技术服务费标准：</w:t>
            </w: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permStart w:id="209" w:edGrp="everyone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  </w:t>
            </w:r>
            <w:permEnd w:id="209"/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元/笔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1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结算方式</w:t>
            </w:r>
          </w:p>
        </w:tc>
        <w:tc>
          <w:tcPr>
            <w:tcW w:w="8789" w:type="dxa"/>
            <w:gridSpan w:val="19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</w:tcPr>
          <w:p>
            <w:pPr>
              <w:pStyle w:val="29"/>
              <w:widowControl w:val="0"/>
              <w:numPr>
                <w:ilvl w:val="0"/>
                <w:numId w:val="14"/>
              </w:numPr>
              <w:spacing w:line="276" w:lineRule="auto"/>
              <w:ind w:firstLineChars="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21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1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T1      </w:t>
            </w:r>
            <w:permStart w:id="21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1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D1  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（单选）</w:t>
            </w: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</w:t>
            </w:r>
          </w:p>
          <w:p>
            <w:pPr>
              <w:pStyle w:val="29"/>
              <w:widowControl w:val="0"/>
              <w:numPr>
                <w:ilvl w:val="0"/>
                <w:numId w:val="14"/>
              </w:numPr>
              <w:spacing w:line="276" w:lineRule="auto"/>
              <w:ind w:firstLineChars="0"/>
              <w:jc w:val="both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分账手续费</w:t>
            </w:r>
            <w:r>
              <w:rPr>
                <w:rFonts w:hint="eastAsia" w:cs="Segoe UI" w:asciiTheme="minorEastAsia" w:hAnsiTheme="minorEastAsia" w:eastAsiaTheme="minorEastAsia"/>
                <w:sz w:val="18"/>
                <w:szCs w:val="18"/>
                <w:shd w:val="clear" w:color="auto" w:fill="FFFFFF"/>
              </w:rPr>
              <w:t>（单选）</w:t>
            </w:r>
          </w:p>
          <w:p>
            <w:pPr>
              <w:widowControl w:val="0"/>
              <w:spacing w:line="276" w:lineRule="auto"/>
              <w:ind w:firstLine="360" w:firstLineChars="200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21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1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按固定费率  技术服务费标准：</w:t>
            </w:r>
            <w:permStart w:id="213" w:edGrp="everyone"/>
            <w: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u w:val="single"/>
                <w:lang w:val="zh-CN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18"/>
                <w:szCs w:val="18"/>
                <w:u w:val="single"/>
                <w:lang w:val="zh-CN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  <w:u w:val="single"/>
                <w:lang w:val="zh-CN"/>
              </w:rPr>
              <w:t> </w:t>
            </w:r>
            <w:permEnd w:id="21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元/笔</w:t>
            </w:r>
          </w:p>
          <w:p>
            <w:pPr>
              <w:widowControl w:val="0"/>
              <w:spacing w:line="360" w:lineRule="auto"/>
              <w:ind w:firstLine="360" w:firstLineChars="200"/>
              <w:jc w:val="both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permStart w:id="21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1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不开通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41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40" w:lineRule="atLeast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18"/>
                <w:szCs w:val="18"/>
              </w:rPr>
              <w:t>风险保证金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8789" w:type="dxa"/>
            <w:gridSpan w:val="19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40" w:lineRule="atLeast"/>
              <w:jc w:val="left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</w:tbl>
    <w:tbl>
      <w:tblPr>
        <w:tblStyle w:val="13"/>
        <w:tblW w:w="4943" w:type="pct"/>
        <w:tblInd w:w="108" w:type="dxa"/>
        <w:tblBorders>
          <w:top w:val="none" w:color="auto" w:sz="0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2426"/>
        <w:gridCol w:w="1369"/>
        <w:gridCol w:w="1364"/>
        <w:gridCol w:w="1386"/>
        <w:gridCol w:w="1133"/>
        <w:gridCol w:w="1993"/>
      </w:tblGrid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spacing w:line="240" w:lineRule="atLeast"/>
              <w:jc w:val="both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 xml:space="preserve">本单位确认以本附件“超管信息”内邮箱作为开户信收取邮箱，妥善保管账户密码及数字证书，凡通过数字证书校验，所进行的一切活动均视为本单位做出。 </w:t>
            </w:r>
          </w:p>
          <w:p>
            <w:pPr>
              <w:spacing w:line="240" w:lineRule="atLeast"/>
              <w:jc w:val="both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本单位充分了解并清楚知晓出租、出借、出售、购买账户的相关法律责任和惩戒措施，承诺依法依规开立和使用本单位账户。</w:t>
            </w:r>
          </w:p>
          <w:p>
            <w:pPr>
              <w:spacing w:line="240" w:lineRule="atLeast"/>
              <w:jc w:val="both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本单位承诺上述信息内容真实、合法、有效。如果上述信息与真实情况不符，或有任何与法律相抵触的地方，本单位将承担由此产生的一切法律后果及责任。</w:t>
            </w:r>
          </w:p>
          <w:p>
            <w:pPr>
              <w:spacing w:line="240" w:lineRule="atLeast"/>
              <w:ind w:right="360"/>
              <w:jc w:val="both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                                                商户经办人：（商户盖章） </w:t>
            </w:r>
          </w:p>
          <w:p>
            <w:pPr>
              <w:spacing w:line="240" w:lineRule="atLeast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permStart w:id="215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_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____</w:t>
            </w:r>
            <w:permEnd w:id="215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年</w:t>
            </w:r>
            <w:permStart w:id="216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_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__</w:t>
            </w:r>
            <w:permEnd w:id="216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月</w:t>
            </w:r>
            <w:permStart w:id="217" w:edGrp="everyone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_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_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_</w:t>
            </w:r>
            <w:permEnd w:id="217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000" w:type="pct"/>
            <w:gridSpan w:val="7"/>
            <w:tcBorders>
              <w:top w:val="single" w:color="auto" w:sz="2" w:space="0"/>
              <w:left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pStyle w:val="18"/>
              <w:widowControl w:val="0"/>
              <w:adjustRightInd/>
              <w:spacing w:line="264" w:lineRule="auto"/>
              <w:ind w:left="750" w:firstLine="0" w:firstLineChars="0"/>
              <w:jc w:val="center"/>
              <w:outlineLvl w:val="0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  <w:t>支付机构（乙方）</w:t>
            </w:r>
            <w:r>
              <w:rPr>
                <w:rFonts w:hint="eastAsia" w:cs="Arial" w:asciiTheme="minorEastAsia" w:hAnsiTheme="minorEastAsia" w:eastAsiaTheme="minorEastAsia"/>
                <w:b/>
                <w:color w:val="000000"/>
                <w:kern w:val="2"/>
                <w:sz w:val="21"/>
                <w:szCs w:val="21"/>
              </w:rPr>
              <w:t>账户信息</w:t>
            </w: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000" w:type="pct"/>
            <w:gridSpan w:val="7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>
            <w:pPr>
              <w:shd w:val="clear" w:color="auto" w:fill="FFFFFF"/>
              <w:tabs>
                <w:tab w:val="left" w:pos="993"/>
              </w:tabs>
              <w:spacing w:line="264" w:lineRule="auto"/>
              <w:rPr>
                <w:rFonts w:asciiTheme="majorEastAsia" w:hAnsiTheme="majorEastAsia" w:eastAsiaTheme="majorEastAsia" w:cstheme="min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inorEastAsia"/>
                <w:b/>
                <w:sz w:val="18"/>
                <w:szCs w:val="18"/>
              </w:rPr>
              <w:t>平台接入费、运维服务年费、保证金收取账户：</w:t>
            </w:r>
          </w:p>
          <w:p>
            <w:pPr>
              <w:autoSpaceDE w:val="0"/>
              <w:autoSpaceDN w:val="0"/>
              <w:spacing w:line="264" w:lineRule="auto"/>
              <w:textAlignment w:val="baseline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账户名称：杉德支付网络服务发展有限公司                账号：31050166363700000144</w:t>
            </w:r>
          </w:p>
          <w:p>
            <w:pPr>
              <w:autoSpaceDE w:val="0"/>
              <w:autoSpaceDN w:val="0"/>
              <w:spacing w:line="264" w:lineRule="auto"/>
              <w:textAlignment w:val="baseline"/>
              <w:rPr>
                <w:rFonts w:cs="宋体" w:asciiTheme="majorEastAsia" w:hAnsiTheme="majorEastAsia" w:eastAsiaTheme="majorEastAsia"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开户行行号：3110529006629                             开户行名称：中国建设银行股份有限公司上海浦东南路支行</w:t>
            </w: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000" w:type="pct"/>
            <w:gridSpan w:val="7"/>
            <w:tcBorders>
              <w:top w:val="single" w:color="auto" w:sz="12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18"/>
                <w:szCs w:val="18"/>
              </w:rPr>
              <w:t>支付机构（乙方）专用栏位</w:t>
            </w: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2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客户经理姓名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83" w:type="pct"/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permStart w:id="218" w:edGrp="everyone"/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  <w:lang w:eastAsia="zh-CN"/>
              </w:rPr>
              <w:t>周明星</w:t>
            </w: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 xml:space="preserve">  </w:t>
            </w:r>
            <w:permEnd w:id="218"/>
          </w:p>
        </w:tc>
        <w:tc>
          <w:tcPr>
            <w:tcW w:w="611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所属团队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228" w:type="pct"/>
            <w:gridSpan w:val="2"/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permStart w:id="219" w:edGrp="everyone"/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  <w:lang w:eastAsia="zh-CN"/>
              </w:rPr>
              <w:t>浙江</w:t>
            </w:r>
            <w:bookmarkStart w:id="0" w:name="_GoBack"/>
            <w:bookmarkEnd w:id="0"/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 xml:space="preserve">   </w:t>
            </w:r>
            <w:permEnd w:id="219"/>
          </w:p>
        </w:tc>
        <w:tc>
          <w:tcPr>
            <w:tcW w:w="506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推广代码</w:t>
            </w:r>
          </w:p>
        </w:tc>
        <w:tc>
          <w:tcPr>
            <w:tcW w:w="890" w:type="pct"/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permStart w:id="220" w:edGrp="everyone"/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 xml:space="preserve">    </w:t>
            </w:r>
            <w:permEnd w:id="220"/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2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拓展方式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2922" w:type="pct"/>
            <w:gridSpan w:val="4"/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permStart w:id="22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商户主动申请  </w:t>
            </w:r>
            <w:permStart w:id="22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主动联系商户  </w:t>
            </w:r>
            <w:permStart w:id="22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代理商推荐  代理商编号</w:t>
            </w:r>
            <w:permStart w:id="224" w:edGrp="everyone"/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 xml:space="preserve">     </w:t>
            </w:r>
            <w:permEnd w:id="224"/>
          </w:p>
        </w:tc>
        <w:tc>
          <w:tcPr>
            <w:tcW w:w="506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实地走访</w:t>
            </w:r>
          </w:p>
        </w:tc>
        <w:tc>
          <w:tcPr>
            <w:tcW w:w="890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permStart w:id="22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是</w:t>
            </w:r>
            <w:permStart w:id="22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否</w:t>
            </w: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82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核实原件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2922" w:type="pct"/>
            <w:gridSpan w:val="4"/>
            <w:shd w:val="clear" w:color="auto" w:fill="FFFFFF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permStart w:id="22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7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营业执照  </w:t>
            </w:r>
            <w:permStart w:id="22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8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法人身份证  </w:t>
            </w:r>
            <w:permStart w:id="229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29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帐户开户许可证</w:t>
            </w:r>
          </w:p>
        </w:tc>
        <w:tc>
          <w:tcPr>
            <w:tcW w:w="506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</w:p>
        </w:tc>
        <w:tc>
          <w:tcPr>
            <w:tcW w:w="890" w:type="pct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2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拓展注记</w:t>
            </w:r>
          </w:p>
        </w:tc>
        <w:tc>
          <w:tcPr>
            <w:tcW w:w="4318" w:type="pct"/>
            <w:gridSpan w:val="6"/>
            <w:shd w:val="clear" w:color="auto" w:fill="FFFFFF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1、商户网络支付业务经验：</w:t>
            </w:r>
            <w:permStart w:id="230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30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无</w:t>
            </w:r>
            <w:permStart w:id="231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31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有（开始日期：</w:t>
            </w:r>
            <w:permStart w:id="232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</w:t>
            </w:r>
            <w:permEnd w:id="232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年</w:t>
            </w:r>
            <w:permStart w:id="233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</w:t>
            </w:r>
            <w:permEnd w:id="233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月，合作机构</w:t>
            </w:r>
            <w:permStart w:id="234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 </w:t>
            </w:r>
            <w:permEnd w:id="234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，</w:t>
            </w:r>
          </w:p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2、杉德支付产品是商户当前：</w:t>
            </w:r>
            <w:permStart w:id="235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35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唯一支付通道</w:t>
            </w:r>
            <w:permStart w:id="236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□</w:t>
            </w:r>
            <w:permEnd w:id="236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并行支付通道</w:t>
            </w:r>
          </w:p>
        </w:tc>
      </w:tr>
      <w:tr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2" w:type="pct"/>
            <w:shd w:val="clear" w:color="auto" w:fill="FFFFFF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18"/>
                <w:szCs w:val="18"/>
              </w:rPr>
              <w:t>审批盖章记录</w:t>
            </w: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2303" w:type="pct"/>
            <w:gridSpan w:val="3"/>
            <w:shd w:val="clear" w:color="auto" w:fill="FFFFFF"/>
            <w:vAlign w:val="center"/>
          </w:tcPr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客户经理签字：</w:t>
            </w:r>
          </w:p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部门负责人签字：</w:t>
            </w:r>
          </w:p>
          <w:p>
            <w:pPr>
              <w:spacing w:line="276" w:lineRule="auto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签约日期：</w:t>
            </w:r>
            <w:permStart w:id="237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 </w:t>
            </w:r>
            <w:permEnd w:id="237"/>
          </w:p>
        </w:tc>
        <w:tc>
          <w:tcPr>
            <w:tcW w:w="2014" w:type="pct"/>
            <w:gridSpan w:val="3"/>
            <w:shd w:val="clear" w:color="auto" w:fill="FFFFFF"/>
          </w:tcPr>
          <w:p>
            <w:pPr>
              <w:spacing w:before="240" w:line="288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商户号：</w:t>
            </w:r>
            <w:permStart w:id="238" w:edGrp="everyone"/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 xml:space="preserve">      </w:t>
            </w:r>
            <w:permEnd w:id="238"/>
          </w:p>
          <w:p>
            <w:pPr>
              <w:spacing w:before="240" w:line="288" w:lineRule="auto"/>
              <w:jc w:val="both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</w:p>
        </w:tc>
      </w:tr>
    </w:tbl>
    <w:p>
      <w:pPr>
        <w:shd w:val="clear" w:color="auto" w:fill="FFFFFF"/>
        <w:spacing w:line="264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asciiTheme="minorEastAsia" w:hAnsiTheme="minorEastAsia" w:eastAsiaTheme="minorEastAsia" w:cstheme="minorEastAsia"/>
          <w:sz w:val="24"/>
          <w:szCs w:val="24"/>
        </w:rPr>
        <w:t>以上内容带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*为必填项</w:t>
      </w:r>
      <w:r>
        <w:rPr>
          <w:rFonts w:cs="宋体"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 w:cstheme="minorEastAsia"/>
          <w:sz w:val="24"/>
          <w:szCs w:val="24"/>
        </w:rPr>
        <w:t>填写框不可留白</w:t>
      </w:r>
    </w:p>
    <w:sectPr>
      <w:headerReference r:id="rId4" w:type="first"/>
      <w:headerReference r:id="rId3" w:type="default"/>
      <w:footerReference r:id="rId5" w:type="default"/>
      <w:pgSz w:w="11906" w:h="16838"/>
      <w:pgMar w:top="284" w:right="397" w:bottom="284" w:left="397" w:header="709" w:footer="709" w:gutter="0"/>
      <w:cols w:space="708" w:num="1"/>
      <w:titlePg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enter" w:pos="5130"/>
        <w:tab w:val="left" w:pos="7660"/>
      </w:tabs>
    </w:pPr>
    <w:r>
      <w:tab/>
    </w:r>
    <w:r>
      <w:tab/>
    </w:r>
    <w:r>
      <w:pict>
        <v:shape id="Text Box 1025" o:spid="_x0000_s4097" o:spt="202" type="#_x0000_t202" style="position:absolute;left:0pt;margin-top:0pt;height:13.3pt;width:58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rPr>
                    <w:rFonts w:asciiTheme="majorEastAsia" w:hAnsiTheme="majorEastAsia" w:eastAsiaTheme="majorEastAsia"/>
                    <w:sz w:val="15"/>
                    <w:szCs w:val="15"/>
                  </w:rPr>
                </w:pP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t xml:space="preserve">第 </w:t>
                </w: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fldChar w:fldCharType="begin"/>
                </w: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instrText xml:space="preserve"> PAGE  \* MERGEFORMAT </w:instrText>
                </w: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fldChar w:fldCharType="separate"/>
                </w:r>
                <w:r>
                  <w:rPr>
                    <w:rFonts w:asciiTheme="majorEastAsia" w:hAnsiTheme="majorEastAsia" w:eastAsiaTheme="majorEastAsia"/>
                    <w:sz w:val="15"/>
                    <w:szCs w:val="15"/>
                  </w:rPr>
                  <w:t>2</w:t>
                </w: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fldChar w:fldCharType="end"/>
                </w: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hint="eastAsia" w:asciiTheme="majorEastAsia" w:hAnsiTheme="majorEastAsia" w:eastAsiaTheme="majorEastAsia"/>
                    <w:sz w:val="15"/>
                    <w:szCs w:val="15"/>
                  </w:rPr>
                  <w:t xml:space="preserve"> 页</w:t>
                </w:r>
              </w:p>
            </w:txbxContent>
          </v:textbox>
        </v:shape>
      </w:pic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wordWrap w:val="0"/>
      <w:jc w:val="right"/>
    </w:pPr>
    <w:r>
      <w:drawing>
        <wp:inline distT="0" distB="0" distL="0" distR="0">
          <wp:extent cx="561975" cy="277495"/>
          <wp:effectExtent l="0" t="0" r="9525" b="8255"/>
          <wp:docPr id="3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277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cs="微软雅黑"/>
      </w:rPr>
      <w:t>杉德网络支付商户信息服务表</w:t>
    </w:r>
    <w:r>
      <w:rPr>
        <w:rFonts w:hint="eastAsia"/>
      </w:rPr>
      <w:t>-202101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wordWrap w:val="0"/>
      <w:jc w:val="right"/>
    </w:pPr>
    <w:r>
      <w:drawing>
        <wp:inline distT="0" distB="0" distL="0" distR="0">
          <wp:extent cx="561975" cy="277495"/>
          <wp:effectExtent l="0" t="0" r="9525" b="8255"/>
          <wp:docPr id="5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277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cs="微软雅黑"/>
      </w:rPr>
      <w:t>杉德网络支付商户信息服务表</w:t>
    </w:r>
    <w:r>
      <w:rPr>
        <w:rFonts w:hint="eastAsia"/>
      </w:rPr>
      <w:t>-202101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C3AAB"/>
    <w:multiLevelType w:val="multilevel"/>
    <w:tmpl w:val="034C3AAB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345B38"/>
    <w:multiLevelType w:val="multilevel"/>
    <w:tmpl w:val="04345B3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065B7AB8"/>
    <w:multiLevelType w:val="multilevel"/>
    <w:tmpl w:val="065B7AB8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1402C2"/>
    <w:multiLevelType w:val="multilevel"/>
    <w:tmpl w:val="141402C2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2929CA"/>
    <w:multiLevelType w:val="multilevel"/>
    <w:tmpl w:val="312929C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FC05D22"/>
    <w:multiLevelType w:val="multilevel"/>
    <w:tmpl w:val="3FC05D22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B3E5448"/>
    <w:multiLevelType w:val="multilevel"/>
    <w:tmpl w:val="4B3E544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7243A0"/>
    <w:multiLevelType w:val="multilevel"/>
    <w:tmpl w:val="557243A0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FA5180"/>
    <w:multiLevelType w:val="multilevel"/>
    <w:tmpl w:val="57FA5180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ED3158"/>
    <w:multiLevelType w:val="multilevel"/>
    <w:tmpl w:val="59ED315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D764F4B"/>
    <w:multiLevelType w:val="multilevel"/>
    <w:tmpl w:val="5D764F4B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>
    <w:nsid w:val="632C66B2"/>
    <w:multiLevelType w:val="multilevel"/>
    <w:tmpl w:val="632C66B2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F25350"/>
    <w:multiLevelType w:val="multilevel"/>
    <w:tmpl w:val="65F2535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6897536"/>
    <w:multiLevelType w:val="multilevel"/>
    <w:tmpl w:val="66897536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13"/>
  </w:num>
  <w:num w:numId="9">
    <w:abstractNumId w:val="7"/>
  </w:num>
  <w:num w:numId="10">
    <w:abstractNumId w:val="3"/>
  </w:num>
  <w:num w:numId="11">
    <w:abstractNumId w:val="12"/>
  </w:num>
  <w:num w:numId="12">
    <w:abstractNumId w:val="6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100000" w:hash="drJL2otvisfwpmg7z7bYS4CVY+M=" w:salt="P/JbQZgiX1Y1938v3ZGAuA=="/>
  <w:defaultTabStop w:val="720"/>
  <w:drawingGridHorizontalSpacing w:val="110"/>
  <w:displayHorizontalDrawingGridEvery w:val="2"/>
  <w:displayVerticalDrawingGridEvery w:val="2"/>
  <w:noPunctuationKerning w:val="1"/>
  <w:characterSpacingControl w:val="doNotCompress"/>
  <w:hdrShapeDefaults>
    <o:shapelayout v:ext="edit">
      <o:idmap v:ext="edit" data="4"/>
    </o:shapelayout>
  </w:hdrShapeDefaults>
  <w:compat>
    <w:doNotExpandShiftReturn/>
    <w:useFELayout/>
    <w:compatSetting w:name="compatibilityMode" w:uri="http://schemas.microsoft.com/office/word" w:val="12"/>
  </w:compat>
  <w:rsids>
    <w:rsidRoot w:val="00D31D50"/>
    <w:rsid w:val="00002E9C"/>
    <w:rsid w:val="00005149"/>
    <w:rsid w:val="00007F63"/>
    <w:rsid w:val="0001054D"/>
    <w:rsid w:val="00012E61"/>
    <w:rsid w:val="000133B2"/>
    <w:rsid w:val="00013C47"/>
    <w:rsid w:val="0001476A"/>
    <w:rsid w:val="0002191B"/>
    <w:rsid w:val="00021F30"/>
    <w:rsid w:val="00022114"/>
    <w:rsid w:val="00022C40"/>
    <w:rsid w:val="00023566"/>
    <w:rsid w:val="00024537"/>
    <w:rsid w:val="00024B01"/>
    <w:rsid w:val="00025E8A"/>
    <w:rsid w:val="00030B17"/>
    <w:rsid w:val="0003287A"/>
    <w:rsid w:val="000332C9"/>
    <w:rsid w:val="0004143E"/>
    <w:rsid w:val="00042269"/>
    <w:rsid w:val="00042A56"/>
    <w:rsid w:val="00044FE7"/>
    <w:rsid w:val="00045AB5"/>
    <w:rsid w:val="00045BF1"/>
    <w:rsid w:val="00045F0D"/>
    <w:rsid w:val="00052584"/>
    <w:rsid w:val="0005327F"/>
    <w:rsid w:val="00055E2F"/>
    <w:rsid w:val="000619D7"/>
    <w:rsid w:val="0006373D"/>
    <w:rsid w:val="00064283"/>
    <w:rsid w:val="00066324"/>
    <w:rsid w:val="00066880"/>
    <w:rsid w:val="00067F98"/>
    <w:rsid w:val="00073462"/>
    <w:rsid w:val="000749FF"/>
    <w:rsid w:val="000777C2"/>
    <w:rsid w:val="00077B2C"/>
    <w:rsid w:val="00080034"/>
    <w:rsid w:val="0008138E"/>
    <w:rsid w:val="00081760"/>
    <w:rsid w:val="000874D9"/>
    <w:rsid w:val="000902DD"/>
    <w:rsid w:val="00090306"/>
    <w:rsid w:val="00091D96"/>
    <w:rsid w:val="000A06B9"/>
    <w:rsid w:val="000A45E5"/>
    <w:rsid w:val="000A46C0"/>
    <w:rsid w:val="000A6FE4"/>
    <w:rsid w:val="000B11EC"/>
    <w:rsid w:val="000B314D"/>
    <w:rsid w:val="000B3D67"/>
    <w:rsid w:val="000B5A06"/>
    <w:rsid w:val="000B7A5E"/>
    <w:rsid w:val="000C0B06"/>
    <w:rsid w:val="000C1CA8"/>
    <w:rsid w:val="000C249E"/>
    <w:rsid w:val="000C5B42"/>
    <w:rsid w:val="000C62EF"/>
    <w:rsid w:val="000C79F4"/>
    <w:rsid w:val="000C7B5D"/>
    <w:rsid w:val="000D4F8B"/>
    <w:rsid w:val="000D7A03"/>
    <w:rsid w:val="000E036E"/>
    <w:rsid w:val="000E1779"/>
    <w:rsid w:val="000E6603"/>
    <w:rsid w:val="000E670E"/>
    <w:rsid w:val="000E6D03"/>
    <w:rsid w:val="000F121B"/>
    <w:rsid w:val="000F35B2"/>
    <w:rsid w:val="000F38A1"/>
    <w:rsid w:val="000F3FC6"/>
    <w:rsid w:val="000F4313"/>
    <w:rsid w:val="000F4F09"/>
    <w:rsid w:val="0010062B"/>
    <w:rsid w:val="00101057"/>
    <w:rsid w:val="00107A37"/>
    <w:rsid w:val="00107D9B"/>
    <w:rsid w:val="00113EB1"/>
    <w:rsid w:val="001141AE"/>
    <w:rsid w:val="0011670B"/>
    <w:rsid w:val="00120411"/>
    <w:rsid w:val="0012081F"/>
    <w:rsid w:val="001214E3"/>
    <w:rsid w:val="001218D4"/>
    <w:rsid w:val="00121B2E"/>
    <w:rsid w:val="00123C08"/>
    <w:rsid w:val="00126EBC"/>
    <w:rsid w:val="0013027D"/>
    <w:rsid w:val="00133B6C"/>
    <w:rsid w:val="00134395"/>
    <w:rsid w:val="00134721"/>
    <w:rsid w:val="00135A5C"/>
    <w:rsid w:val="00137B7C"/>
    <w:rsid w:val="00140E16"/>
    <w:rsid w:val="00140EB4"/>
    <w:rsid w:val="00141788"/>
    <w:rsid w:val="0014379D"/>
    <w:rsid w:val="001444CC"/>
    <w:rsid w:val="001449C5"/>
    <w:rsid w:val="0014544C"/>
    <w:rsid w:val="0016088C"/>
    <w:rsid w:val="00161852"/>
    <w:rsid w:val="001643BA"/>
    <w:rsid w:val="00164AE5"/>
    <w:rsid w:val="00164ED7"/>
    <w:rsid w:val="001668E4"/>
    <w:rsid w:val="00167D74"/>
    <w:rsid w:val="001702C9"/>
    <w:rsid w:val="00171B84"/>
    <w:rsid w:val="00173DAA"/>
    <w:rsid w:val="0017433A"/>
    <w:rsid w:val="00175EE5"/>
    <w:rsid w:val="00177425"/>
    <w:rsid w:val="00183E9E"/>
    <w:rsid w:val="00184D52"/>
    <w:rsid w:val="00185BFC"/>
    <w:rsid w:val="00190024"/>
    <w:rsid w:val="0019229B"/>
    <w:rsid w:val="0019630E"/>
    <w:rsid w:val="00197B43"/>
    <w:rsid w:val="001A7BED"/>
    <w:rsid w:val="001B1C22"/>
    <w:rsid w:val="001B53A9"/>
    <w:rsid w:val="001B60A8"/>
    <w:rsid w:val="001B7BA4"/>
    <w:rsid w:val="001C083B"/>
    <w:rsid w:val="001C2E6D"/>
    <w:rsid w:val="001C7E09"/>
    <w:rsid w:val="001D4623"/>
    <w:rsid w:val="001D4DB0"/>
    <w:rsid w:val="001E1E02"/>
    <w:rsid w:val="001E4973"/>
    <w:rsid w:val="001E528E"/>
    <w:rsid w:val="001F0F7D"/>
    <w:rsid w:val="001F1B0F"/>
    <w:rsid w:val="001F5935"/>
    <w:rsid w:val="001F64BF"/>
    <w:rsid w:val="00202781"/>
    <w:rsid w:val="00204B08"/>
    <w:rsid w:val="00204FC4"/>
    <w:rsid w:val="00205468"/>
    <w:rsid w:val="002102F3"/>
    <w:rsid w:val="002120CE"/>
    <w:rsid w:val="002129DC"/>
    <w:rsid w:val="00216BB8"/>
    <w:rsid w:val="00220550"/>
    <w:rsid w:val="0022127C"/>
    <w:rsid w:val="00222C44"/>
    <w:rsid w:val="00222E44"/>
    <w:rsid w:val="002253AF"/>
    <w:rsid w:val="00225857"/>
    <w:rsid w:val="002306EE"/>
    <w:rsid w:val="00232070"/>
    <w:rsid w:val="002408A2"/>
    <w:rsid w:val="00241163"/>
    <w:rsid w:val="0024144F"/>
    <w:rsid w:val="0024377E"/>
    <w:rsid w:val="00243854"/>
    <w:rsid w:val="00246A09"/>
    <w:rsid w:val="0024781C"/>
    <w:rsid w:val="002525AF"/>
    <w:rsid w:val="0025299D"/>
    <w:rsid w:val="0025367B"/>
    <w:rsid w:val="00260834"/>
    <w:rsid w:val="00261278"/>
    <w:rsid w:val="00262922"/>
    <w:rsid w:val="0026546E"/>
    <w:rsid w:val="0026678D"/>
    <w:rsid w:val="0027001A"/>
    <w:rsid w:val="00271178"/>
    <w:rsid w:val="00273BA8"/>
    <w:rsid w:val="00273D64"/>
    <w:rsid w:val="0027457B"/>
    <w:rsid w:val="00275D73"/>
    <w:rsid w:val="00277127"/>
    <w:rsid w:val="00277FD8"/>
    <w:rsid w:val="0028014B"/>
    <w:rsid w:val="002814B9"/>
    <w:rsid w:val="00281890"/>
    <w:rsid w:val="00281DE5"/>
    <w:rsid w:val="00283943"/>
    <w:rsid w:val="00287EBD"/>
    <w:rsid w:val="00297163"/>
    <w:rsid w:val="002A0E74"/>
    <w:rsid w:val="002A0FFD"/>
    <w:rsid w:val="002A7B1A"/>
    <w:rsid w:val="002B02BB"/>
    <w:rsid w:val="002B2600"/>
    <w:rsid w:val="002B534D"/>
    <w:rsid w:val="002B6166"/>
    <w:rsid w:val="002C06B2"/>
    <w:rsid w:val="002C3537"/>
    <w:rsid w:val="002C3B2E"/>
    <w:rsid w:val="002C570E"/>
    <w:rsid w:val="002C6680"/>
    <w:rsid w:val="002D07B0"/>
    <w:rsid w:val="002D0C91"/>
    <w:rsid w:val="002D1495"/>
    <w:rsid w:val="002D29CA"/>
    <w:rsid w:val="002D2A8B"/>
    <w:rsid w:val="002D335B"/>
    <w:rsid w:val="002D6176"/>
    <w:rsid w:val="002D6562"/>
    <w:rsid w:val="002E1E69"/>
    <w:rsid w:val="002E3CCE"/>
    <w:rsid w:val="002E6817"/>
    <w:rsid w:val="002E786C"/>
    <w:rsid w:val="002F46B2"/>
    <w:rsid w:val="00300F0F"/>
    <w:rsid w:val="0030443E"/>
    <w:rsid w:val="00304459"/>
    <w:rsid w:val="003064C6"/>
    <w:rsid w:val="00306C97"/>
    <w:rsid w:val="00306D30"/>
    <w:rsid w:val="00307C5D"/>
    <w:rsid w:val="00307D74"/>
    <w:rsid w:val="00312055"/>
    <w:rsid w:val="003146B6"/>
    <w:rsid w:val="00321A04"/>
    <w:rsid w:val="00323B43"/>
    <w:rsid w:val="003242D4"/>
    <w:rsid w:val="0032633F"/>
    <w:rsid w:val="003263D3"/>
    <w:rsid w:val="003275E8"/>
    <w:rsid w:val="00330C68"/>
    <w:rsid w:val="003336DF"/>
    <w:rsid w:val="00335B85"/>
    <w:rsid w:val="003441FC"/>
    <w:rsid w:val="003442CB"/>
    <w:rsid w:val="00344338"/>
    <w:rsid w:val="00345C64"/>
    <w:rsid w:val="00347085"/>
    <w:rsid w:val="003474AB"/>
    <w:rsid w:val="0035028F"/>
    <w:rsid w:val="00361DEB"/>
    <w:rsid w:val="00362F5C"/>
    <w:rsid w:val="0036314E"/>
    <w:rsid w:val="00363E92"/>
    <w:rsid w:val="00364538"/>
    <w:rsid w:val="00364A5B"/>
    <w:rsid w:val="003658C3"/>
    <w:rsid w:val="003666B9"/>
    <w:rsid w:val="003669F9"/>
    <w:rsid w:val="003708A7"/>
    <w:rsid w:val="00374CD2"/>
    <w:rsid w:val="00374DFC"/>
    <w:rsid w:val="003758FD"/>
    <w:rsid w:val="0038511B"/>
    <w:rsid w:val="003868AD"/>
    <w:rsid w:val="00387C4D"/>
    <w:rsid w:val="00390F35"/>
    <w:rsid w:val="00391A77"/>
    <w:rsid w:val="003929C2"/>
    <w:rsid w:val="0039301E"/>
    <w:rsid w:val="00393CC4"/>
    <w:rsid w:val="00393ECD"/>
    <w:rsid w:val="003945BC"/>
    <w:rsid w:val="003947D6"/>
    <w:rsid w:val="00397031"/>
    <w:rsid w:val="003A0387"/>
    <w:rsid w:val="003A1D02"/>
    <w:rsid w:val="003A6A96"/>
    <w:rsid w:val="003B2E11"/>
    <w:rsid w:val="003B372B"/>
    <w:rsid w:val="003B44CE"/>
    <w:rsid w:val="003B52F1"/>
    <w:rsid w:val="003B632A"/>
    <w:rsid w:val="003C4E36"/>
    <w:rsid w:val="003D37D8"/>
    <w:rsid w:val="003D3E45"/>
    <w:rsid w:val="003D40CE"/>
    <w:rsid w:val="003D483C"/>
    <w:rsid w:val="003D4BA1"/>
    <w:rsid w:val="003D53BA"/>
    <w:rsid w:val="003E2B8B"/>
    <w:rsid w:val="003E4309"/>
    <w:rsid w:val="003E6D78"/>
    <w:rsid w:val="003F115D"/>
    <w:rsid w:val="003F1A7C"/>
    <w:rsid w:val="003F29A0"/>
    <w:rsid w:val="003F32AD"/>
    <w:rsid w:val="003F3A21"/>
    <w:rsid w:val="003F3D13"/>
    <w:rsid w:val="003F4011"/>
    <w:rsid w:val="003F42A6"/>
    <w:rsid w:val="003F459B"/>
    <w:rsid w:val="003F709C"/>
    <w:rsid w:val="0040014F"/>
    <w:rsid w:val="00401D24"/>
    <w:rsid w:val="0040252F"/>
    <w:rsid w:val="0040358D"/>
    <w:rsid w:val="00404209"/>
    <w:rsid w:val="00405AAA"/>
    <w:rsid w:val="00406347"/>
    <w:rsid w:val="004074BF"/>
    <w:rsid w:val="00410146"/>
    <w:rsid w:val="00414A0D"/>
    <w:rsid w:val="004155FC"/>
    <w:rsid w:val="00417BED"/>
    <w:rsid w:val="00422FC6"/>
    <w:rsid w:val="0042378E"/>
    <w:rsid w:val="004241AF"/>
    <w:rsid w:val="004248F0"/>
    <w:rsid w:val="00425DCC"/>
    <w:rsid w:val="00426133"/>
    <w:rsid w:val="00427DA6"/>
    <w:rsid w:val="00430E6E"/>
    <w:rsid w:val="0043131D"/>
    <w:rsid w:val="00432A91"/>
    <w:rsid w:val="00434268"/>
    <w:rsid w:val="00434822"/>
    <w:rsid w:val="004358AB"/>
    <w:rsid w:val="0043644B"/>
    <w:rsid w:val="00436BDC"/>
    <w:rsid w:val="0044097E"/>
    <w:rsid w:val="00441521"/>
    <w:rsid w:val="00441E08"/>
    <w:rsid w:val="004470C6"/>
    <w:rsid w:val="004518CF"/>
    <w:rsid w:val="004527F1"/>
    <w:rsid w:val="00452B28"/>
    <w:rsid w:val="004536F1"/>
    <w:rsid w:val="00453EBB"/>
    <w:rsid w:val="0045411C"/>
    <w:rsid w:val="004555B4"/>
    <w:rsid w:val="004557EB"/>
    <w:rsid w:val="00456F2D"/>
    <w:rsid w:val="004624CD"/>
    <w:rsid w:val="00464334"/>
    <w:rsid w:val="00464A95"/>
    <w:rsid w:val="00465494"/>
    <w:rsid w:val="00470979"/>
    <w:rsid w:val="00473226"/>
    <w:rsid w:val="00475868"/>
    <w:rsid w:val="00476E5C"/>
    <w:rsid w:val="004842A1"/>
    <w:rsid w:val="00486926"/>
    <w:rsid w:val="00490E84"/>
    <w:rsid w:val="0049428B"/>
    <w:rsid w:val="00494EF2"/>
    <w:rsid w:val="0049511B"/>
    <w:rsid w:val="00496202"/>
    <w:rsid w:val="004A06E3"/>
    <w:rsid w:val="004A16E0"/>
    <w:rsid w:val="004A1B9E"/>
    <w:rsid w:val="004A2628"/>
    <w:rsid w:val="004A6C74"/>
    <w:rsid w:val="004B0387"/>
    <w:rsid w:val="004B3320"/>
    <w:rsid w:val="004B623B"/>
    <w:rsid w:val="004B78E7"/>
    <w:rsid w:val="004C12C4"/>
    <w:rsid w:val="004C14FD"/>
    <w:rsid w:val="004C2D75"/>
    <w:rsid w:val="004C3D23"/>
    <w:rsid w:val="004C4C37"/>
    <w:rsid w:val="004C7E42"/>
    <w:rsid w:val="004D0489"/>
    <w:rsid w:val="004D063D"/>
    <w:rsid w:val="004D28A8"/>
    <w:rsid w:val="004D4144"/>
    <w:rsid w:val="004D4F50"/>
    <w:rsid w:val="004E0F2E"/>
    <w:rsid w:val="004E1DC9"/>
    <w:rsid w:val="004E31E7"/>
    <w:rsid w:val="004E4438"/>
    <w:rsid w:val="004E4E38"/>
    <w:rsid w:val="004F0A4D"/>
    <w:rsid w:val="004F2D8E"/>
    <w:rsid w:val="004F3DB6"/>
    <w:rsid w:val="004F5CC6"/>
    <w:rsid w:val="004F68F5"/>
    <w:rsid w:val="00500025"/>
    <w:rsid w:val="0050256E"/>
    <w:rsid w:val="005032E9"/>
    <w:rsid w:val="00503C53"/>
    <w:rsid w:val="0050475C"/>
    <w:rsid w:val="00510A1B"/>
    <w:rsid w:val="00510BDF"/>
    <w:rsid w:val="00512ECC"/>
    <w:rsid w:val="00520B5F"/>
    <w:rsid w:val="005258AC"/>
    <w:rsid w:val="005274E5"/>
    <w:rsid w:val="00527CC1"/>
    <w:rsid w:val="00527DFD"/>
    <w:rsid w:val="00527FE2"/>
    <w:rsid w:val="00532F10"/>
    <w:rsid w:val="00533C36"/>
    <w:rsid w:val="005345D2"/>
    <w:rsid w:val="00537A7E"/>
    <w:rsid w:val="00543C7C"/>
    <w:rsid w:val="00543EF6"/>
    <w:rsid w:val="00546B91"/>
    <w:rsid w:val="00547707"/>
    <w:rsid w:val="00550149"/>
    <w:rsid w:val="00553416"/>
    <w:rsid w:val="005534E9"/>
    <w:rsid w:val="00555B62"/>
    <w:rsid w:val="00557602"/>
    <w:rsid w:val="00560CE7"/>
    <w:rsid w:val="005612C8"/>
    <w:rsid w:val="0056228C"/>
    <w:rsid w:val="005624A5"/>
    <w:rsid w:val="00562FE1"/>
    <w:rsid w:val="00563563"/>
    <w:rsid w:val="005643F7"/>
    <w:rsid w:val="00566D6D"/>
    <w:rsid w:val="005716F4"/>
    <w:rsid w:val="00573957"/>
    <w:rsid w:val="00576D84"/>
    <w:rsid w:val="00581851"/>
    <w:rsid w:val="0058321F"/>
    <w:rsid w:val="005838C9"/>
    <w:rsid w:val="0058483C"/>
    <w:rsid w:val="00585834"/>
    <w:rsid w:val="00586C82"/>
    <w:rsid w:val="0059115F"/>
    <w:rsid w:val="00591554"/>
    <w:rsid w:val="0059299B"/>
    <w:rsid w:val="00592E33"/>
    <w:rsid w:val="00593B39"/>
    <w:rsid w:val="0059652C"/>
    <w:rsid w:val="00597C53"/>
    <w:rsid w:val="005A01EE"/>
    <w:rsid w:val="005A6724"/>
    <w:rsid w:val="005A731A"/>
    <w:rsid w:val="005B07BF"/>
    <w:rsid w:val="005B155C"/>
    <w:rsid w:val="005B1BD8"/>
    <w:rsid w:val="005B208C"/>
    <w:rsid w:val="005B369A"/>
    <w:rsid w:val="005B3A80"/>
    <w:rsid w:val="005B4A1D"/>
    <w:rsid w:val="005C0E72"/>
    <w:rsid w:val="005C2561"/>
    <w:rsid w:val="005D0BB3"/>
    <w:rsid w:val="005D1A8E"/>
    <w:rsid w:val="005D3828"/>
    <w:rsid w:val="005D4E04"/>
    <w:rsid w:val="005D5E32"/>
    <w:rsid w:val="005D75EF"/>
    <w:rsid w:val="005E0D0B"/>
    <w:rsid w:val="005E3285"/>
    <w:rsid w:val="005E4C18"/>
    <w:rsid w:val="005F771C"/>
    <w:rsid w:val="0060202A"/>
    <w:rsid w:val="00604274"/>
    <w:rsid w:val="0060439F"/>
    <w:rsid w:val="006056C7"/>
    <w:rsid w:val="006061AC"/>
    <w:rsid w:val="00606D85"/>
    <w:rsid w:val="006106B2"/>
    <w:rsid w:val="006113F9"/>
    <w:rsid w:val="00612D17"/>
    <w:rsid w:val="00614026"/>
    <w:rsid w:val="00614305"/>
    <w:rsid w:val="00616E78"/>
    <w:rsid w:val="00622186"/>
    <w:rsid w:val="0062374F"/>
    <w:rsid w:val="00623886"/>
    <w:rsid w:val="006264F4"/>
    <w:rsid w:val="00626DBE"/>
    <w:rsid w:val="00632304"/>
    <w:rsid w:val="00637BC0"/>
    <w:rsid w:val="0064249B"/>
    <w:rsid w:val="00643793"/>
    <w:rsid w:val="006476DE"/>
    <w:rsid w:val="00650B49"/>
    <w:rsid w:val="0065240C"/>
    <w:rsid w:val="00656FA9"/>
    <w:rsid w:val="006570C4"/>
    <w:rsid w:val="0065722F"/>
    <w:rsid w:val="00663A78"/>
    <w:rsid w:val="00664446"/>
    <w:rsid w:val="00665117"/>
    <w:rsid w:val="006672D6"/>
    <w:rsid w:val="00670E23"/>
    <w:rsid w:val="00670F90"/>
    <w:rsid w:val="00672A64"/>
    <w:rsid w:val="006730BC"/>
    <w:rsid w:val="00673511"/>
    <w:rsid w:val="006735B3"/>
    <w:rsid w:val="006747BF"/>
    <w:rsid w:val="00677344"/>
    <w:rsid w:val="006811C5"/>
    <w:rsid w:val="0068521C"/>
    <w:rsid w:val="00685248"/>
    <w:rsid w:val="00691DA1"/>
    <w:rsid w:val="00692681"/>
    <w:rsid w:val="00693773"/>
    <w:rsid w:val="00693E32"/>
    <w:rsid w:val="006946A9"/>
    <w:rsid w:val="00695C06"/>
    <w:rsid w:val="006A0FE8"/>
    <w:rsid w:val="006A1D53"/>
    <w:rsid w:val="006A346A"/>
    <w:rsid w:val="006A362A"/>
    <w:rsid w:val="006A3A55"/>
    <w:rsid w:val="006A50AB"/>
    <w:rsid w:val="006A5857"/>
    <w:rsid w:val="006A60BD"/>
    <w:rsid w:val="006A64C5"/>
    <w:rsid w:val="006B06BC"/>
    <w:rsid w:val="006B0F5C"/>
    <w:rsid w:val="006B399F"/>
    <w:rsid w:val="006B436A"/>
    <w:rsid w:val="006B48CA"/>
    <w:rsid w:val="006B7C86"/>
    <w:rsid w:val="006C12BA"/>
    <w:rsid w:val="006C35F2"/>
    <w:rsid w:val="006D16D3"/>
    <w:rsid w:val="006D5181"/>
    <w:rsid w:val="006D6596"/>
    <w:rsid w:val="006D67DD"/>
    <w:rsid w:val="006E0495"/>
    <w:rsid w:val="006E13BE"/>
    <w:rsid w:val="006E1AD1"/>
    <w:rsid w:val="006E4605"/>
    <w:rsid w:val="006E49DE"/>
    <w:rsid w:val="006E4DDE"/>
    <w:rsid w:val="006E51F6"/>
    <w:rsid w:val="006E663B"/>
    <w:rsid w:val="006F6419"/>
    <w:rsid w:val="006F6F7D"/>
    <w:rsid w:val="006F7933"/>
    <w:rsid w:val="007019CB"/>
    <w:rsid w:val="00702852"/>
    <w:rsid w:val="00706FD5"/>
    <w:rsid w:val="00707C73"/>
    <w:rsid w:val="007111DB"/>
    <w:rsid w:val="0071162B"/>
    <w:rsid w:val="00711D93"/>
    <w:rsid w:val="00715196"/>
    <w:rsid w:val="0071747F"/>
    <w:rsid w:val="00720EB2"/>
    <w:rsid w:val="00722FEB"/>
    <w:rsid w:val="007252D9"/>
    <w:rsid w:val="00731F21"/>
    <w:rsid w:val="00732A7D"/>
    <w:rsid w:val="00737E50"/>
    <w:rsid w:val="00740FCD"/>
    <w:rsid w:val="00741458"/>
    <w:rsid w:val="00743B7B"/>
    <w:rsid w:val="007472FC"/>
    <w:rsid w:val="0074788E"/>
    <w:rsid w:val="00747A7D"/>
    <w:rsid w:val="00752692"/>
    <w:rsid w:val="007608AE"/>
    <w:rsid w:val="00762295"/>
    <w:rsid w:val="00763490"/>
    <w:rsid w:val="00763A41"/>
    <w:rsid w:val="007648F5"/>
    <w:rsid w:val="00764970"/>
    <w:rsid w:val="0076596C"/>
    <w:rsid w:val="007660FF"/>
    <w:rsid w:val="00767326"/>
    <w:rsid w:val="00772A63"/>
    <w:rsid w:val="00774346"/>
    <w:rsid w:val="00774DAA"/>
    <w:rsid w:val="00776609"/>
    <w:rsid w:val="0077689D"/>
    <w:rsid w:val="0078065D"/>
    <w:rsid w:val="007807F6"/>
    <w:rsid w:val="0078467D"/>
    <w:rsid w:val="007848B9"/>
    <w:rsid w:val="0078519A"/>
    <w:rsid w:val="007871E9"/>
    <w:rsid w:val="007873C5"/>
    <w:rsid w:val="00791542"/>
    <w:rsid w:val="00791E8E"/>
    <w:rsid w:val="00792694"/>
    <w:rsid w:val="007939BD"/>
    <w:rsid w:val="0079604F"/>
    <w:rsid w:val="007A5391"/>
    <w:rsid w:val="007B0555"/>
    <w:rsid w:val="007B1215"/>
    <w:rsid w:val="007B273A"/>
    <w:rsid w:val="007B2AF9"/>
    <w:rsid w:val="007B2F34"/>
    <w:rsid w:val="007B4849"/>
    <w:rsid w:val="007B4B07"/>
    <w:rsid w:val="007B55CB"/>
    <w:rsid w:val="007B5E33"/>
    <w:rsid w:val="007C0BF2"/>
    <w:rsid w:val="007C12ED"/>
    <w:rsid w:val="007C5A9E"/>
    <w:rsid w:val="007C6032"/>
    <w:rsid w:val="007D1A28"/>
    <w:rsid w:val="007D761E"/>
    <w:rsid w:val="007E2121"/>
    <w:rsid w:val="007E2157"/>
    <w:rsid w:val="007E31BC"/>
    <w:rsid w:val="007E71E3"/>
    <w:rsid w:val="007E7F0F"/>
    <w:rsid w:val="007F1DF7"/>
    <w:rsid w:val="007F25F1"/>
    <w:rsid w:val="007F354C"/>
    <w:rsid w:val="007F4D20"/>
    <w:rsid w:val="00803176"/>
    <w:rsid w:val="00804641"/>
    <w:rsid w:val="00804E5F"/>
    <w:rsid w:val="008111C8"/>
    <w:rsid w:val="00812E49"/>
    <w:rsid w:val="00812F11"/>
    <w:rsid w:val="00812FF7"/>
    <w:rsid w:val="0081529E"/>
    <w:rsid w:val="00816B9D"/>
    <w:rsid w:val="00820465"/>
    <w:rsid w:val="00822803"/>
    <w:rsid w:val="00823E31"/>
    <w:rsid w:val="00830674"/>
    <w:rsid w:val="00832751"/>
    <w:rsid w:val="0083592A"/>
    <w:rsid w:val="00841777"/>
    <w:rsid w:val="00844157"/>
    <w:rsid w:val="00845873"/>
    <w:rsid w:val="00851B95"/>
    <w:rsid w:val="00854532"/>
    <w:rsid w:val="00864B51"/>
    <w:rsid w:val="00873838"/>
    <w:rsid w:val="00875325"/>
    <w:rsid w:val="00875C2F"/>
    <w:rsid w:val="00876D3F"/>
    <w:rsid w:val="00884C4F"/>
    <w:rsid w:val="0088671C"/>
    <w:rsid w:val="008876EC"/>
    <w:rsid w:val="00896593"/>
    <w:rsid w:val="0089685C"/>
    <w:rsid w:val="00896E7D"/>
    <w:rsid w:val="008978D3"/>
    <w:rsid w:val="008A0C2A"/>
    <w:rsid w:val="008A1340"/>
    <w:rsid w:val="008A1E18"/>
    <w:rsid w:val="008A7405"/>
    <w:rsid w:val="008B1C08"/>
    <w:rsid w:val="008B1CD3"/>
    <w:rsid w:val="008B3DEC"/>
    <w:rsid w:val="008B6594"/>
    <w:rsid w:val="008B7726"/>
    <w:rsid w:val="008C104A"/>
    <w:rsid w:val="008C2BE5"/>
    <w:rsid w:val="008C30F5"/>
    <w:rsid w:val="008C483F"/>
    <w:rsid w:val="008C651F"/>
    <w:rsid w:val="008C768F"/>
    <w:rsid w:val="008C7C48"/>
    <w:rsid w:val="008D077D"/>
    <w:rsid w:val="008D3732"/>
    <w:rsid w:val="008D60EF"/>
    <w:rsid w:val="008D65E1"/>
    <w:rsid w:val="008E2891"/>
    <w:rsid w:val="008E366E"/>
    <w:rsid w:val="008E4D08"/>
    <w:rsid w:val="008E4F2F"/>
    <w:rsid w:val="008E50DE"/>
    <w:rsid w:val="008F30D6"/>
    <w:rsid w:val="008F5A7C"/>
    <w:rsid w:val="008F7945"/>
    <w:rsid w:val="00906758"/>
    <w:rsid w:val="00912101"/>
    <w:rsid w:val="0091232B"/>
    <w:rsid w:val="009146A9"/>
    <w:rsid w:val="0092281E"/>
    <w:rsid w:val="00923EAE"/>
    <w:rsid w:val="0092666D"/>
    <w:rsid w:val="00934463"/>
    <w:rsid w:val="009345FC"/>
    <w:rsid w:val="00937ED6"/>
    <w:rsid w:val="00941733"/>
    <w:rsid w:val="00941CEA"/>
    <w:rsid w:val="009428BE"/>
    <w:rsid w:val="00943A06"/>
    <w:rsid w:val="00944E86"/>
    <w:rsid w:val="00945EAD"/>
    <w:rsid w:val="00946B1A"/>
    <w:rsid w:val="00951264"/>
    <w:rsid w:val="00951339"/>
    <w:rsid w:val="00952458"/>
    <w:rsid w:val="00952A7F"/>
    <w:rsid w:val="00954863"/>
    <w:rsid w:val="00954865"/>
    <w:rsid w:val="00955433"/>
    <w:rsid w:val="00960AD4"/>
    <w:rsid w:val="009635B5"/>
    <w:rsid w:val="00963AF7"/>
    <w:rsid w:val="009660B9"/>
    <w:rsid w:val="00973D6A"/>
    <w:rsid w:val="00974472"/>
    <w:rsid w:val="00977FFB"/>
    <w:rsid w:val="0098125D"/>
    <w:rsid w:val="009837CC"/>
    <w:rsid w:val="00992097"/>
    <w:rsid w:val="00995991"/>
    <w:rsid w:val="00996D30"/>
    <w:rsid w:val="0099741E"/>
    <w:rsid w:val="00997A8A"/>
    <w:rsid w:val="009A60C4"/>
    <w:rsid w:val="009B41C7"/>
    <w:rsid w:val="009B43F5"/>
    <w:rsid w:val="009B44F1"/>
    <w:rsid w:val="009B46AB"/>
    <w:rsid w:val="009B53F4"/>
    <w:rsid w:val="009B6927"/>
    <w:rsid w:val="009C06D0"/>
    <w:rsid w:val="009C64A5"/>
    <w:rsid w:val="009C6BB0"/>
    <w:rsid w:val="009C7337"/>
    <w:rsid w:val="009C7CE9"/>
    <w:rsid w:val="009D0A9E"/>
    <w:rsid w:val="009D35F8"/>
    <w:rsid w:val="009D4D7B"/>
    <w:rsid w:val="009D4EFC"/>
    <w:rsid w:val="009D6D50"/>
    <w:rsid w:val="009E1588"/>
    <w:rsid w:val="009E1EF4"/>
    <w:rsid w:val="009E5127"/>
    <w:rsid w:val="009E6518"/>
    <w:rsid w:val="009F1FC6"/>
    <w:rsid w:val="009F7F40"/>
    <w:rsid w:val="00A01B29"/>
    <w:rsid w:val="00A0291E"/>
    <w:rsid w:val="00A02F7D"/>
    <w:rsid w:val="00A05879"/>
    <w:rsid w:val="00A10752"/>
    <w:rsid w:val="00A1238C"/>
    <w:rsid w:val="00A1410D"/>
    <w:rsid w:val="00A1422D"/>
    <w:rsid w:val="00A1454D"/>
    <w:rsid w:val="00A22444"/>
    <w:rsid w:val="00A22A41"/>
    <w:rsid w:val="00A30B17"/>
    <w:rsid w:val="00A328D2"/>
    <w:rsid w:val="00A355EB"/>
    <w:rsid w:val="00A36C96"/>
    <w:rsid w:val="00A37152"/>
    <w:rsid w:val="00A421B7"/>
    <w:rsid w:val="00A424A5"/>
    <w:rsid w:val="00A42A1F"/>
    <w:rsid w:val="00A43491"/>
    <w:rsid w:val="00A44DDC"/>
    <w:rsid w:val="00A45D81"/>
    <w:rsid w:val="00A46F4A"/>
    <w:rsid w:val="00A50C29"/>
    <w:rsid w:val="00A550BC"/>
    <w:rsid w:val="00A56051"/>
    <w:rsid w:val="00A57A6A"/>
    <w:rsid w:val="00A61868"/>
    <w:rsid w:val="00A65242"/>
    <w:rsid w:val="00A663B5"/>
    <w:rsid w:val="00A6725E"/>
    <w:rsid w:val="00A676BD"/>
    <w:rsid w:val="00A7051F"/>
    <w:rsid w:val="00A7148F"/>
    <w:rsid w:val="00A858BB"/>
    <w:rsid w:val="00A90972"/>
    <w:rsid w:val="00A91DD1"/>
    <w:rsid w:val="00A9567C"/>
    <w:rsid w:val="00A968B5"/>
    <w:rsid w:val="00A96B41"/>
    <w:rsid w:val="00A9707B"/>
    <w:rsid w:val="00A97ACE"/>
    <w:rsid w:val="00AA182B"/>
    <w:rsid w:val="00AB2BAA"/>
    <w:rsid w:val="00AB5B39"/>
    <w:rsid w:val="00AB60B4"/>
    <w:rsid w:val="00AC177F"/>
    <w:rsid w:val="00AC2B2B"/>
    <w:rsid w:val="00AC40A1"/>
    <w:rsid w:val="00AC58F6"/>
    <w:rsid w:val="00AC662A"/>
    <w:rsid w:val="00AD0049"/>
    <w:rsid w:val="00AD1C15"/>
    <w:rsid w:val="00AD5914"/>
    <w:rsid w:val="00AD68A1"/>
    <w:rsid w:val="00AE2BED"/>
    <w:rsid w:val="00AE3273"/>
    <w:rsid w:val="00AE4DD1"/>
    <w:rsid w:val="00AE574C"/>
    <w:rsid w:val="00AE5A4E"/>
    <w:rsid w:val="00AE5F51"/>
    <w:rsid w:val="00AE710C"/>
    <w:rsid w:val="00AE7159"/>
    <w:rsid w:val="00AE7D64"/>
    <w:rsid w:val="00AF1929"/>
    <w:rsid w:val="00AF6360"/>
    <w:rsid w:val="00B02DF3"/>
    <w:rsid w:val="00B03015"/>
    <w:rsid w:val="00B044C7"/>
    <w:rsid w:val="00B04F74"/>
    <w:rsid w:val="00B0727E"/>
    <w:rsid w:val="00B079B7"/>
    <w:rsid w:val="00B07E6F"/>
    <w:rsid w:val="00B10F62"/>
    <w:rsid w:val="00B12A93"/>
    <w:rsid w:val="00B152EF"/>
    <w:rsid w:val="00B20919"/>
    <w:rsid w:val="00B23AD6"/>
    <w:rsid w:val="00B23D95"/>
    <w:rsid w:val="00B31675"/>
    <w:rsid w:val="00B316D6"/>
    <w:rsid w:val="00B33780"/>
    <w:rsid w:val="00B34239"/>
    <w:rsid w:val="00B35685"/>
    <w:rsid w:val="00B36019"/>
    <w:rsid w:val="00B36A8D"/>
    <w:rsid w:val="00B37C10"/>
    <w:rsid w:val="00B4060C"/>
    <w:rsid w:val="00B4207E"/>
    <w:rsid w:val="00B4276E"/>
    <w:rsid w:val="00B43F1E"/>
    <w:rsid w:val="00B45427"/>
    <w:rsid w:val="00B45622"/>
    <w:rsid w:val="00B45717"/>
    <w:rsid w:val="00B50BBE"/>
    <w:rsid w:val="00B50D3F"/>
    <w:rsid w:val="00B51CF5"/>
    <w:rsid w:val="00B51DEE"/>
    <w:rsid w:val="00B51E56"/>
    <w:rsid w:val="00B540CA"/>
    <w:rsid w:val="00B63CA7"/>
    <w:rsid w:val="00B66C87"/>
    <w:rsid w:val="00B670F1"/>
    <w:rsid w:val="00B70F6F"/>
    <w:rsid w:val="00B71218"/>
    <w:rsid w:val="00B73149"/>
    <w:rsid w:val="00B738AA"/>
    <w:rsid w:val="00B73AD5"/>
    <w:rsid w:val="00B839E8"/>
    <w:rsid w:val="00B8401B"/>
    <w:rsid w:val="00B863D9"/>
    <w:rsid w:val="00B86CE2"/>
    <w:rsid w:val="00B9034A"/>
    <w:rsid w:val="00B92571"/>
    <w:rsid w:val="00B94C4C"/>
    <w:rsid w:val="00B97505"/>
    <w:rsid w:val="00B97D93"/>
    <w:rsid w:val="00BA1047"/>
    <w:rsid w:val="00BA1E75"/>
    <w:rsid w:val="00BA25CD"/>
    <w:rsid w:val="00BA44FB"/>
    <w:rsid w:val="00BA61CD"/>
    <w:rsid w:val="00BA65FB"/>
    <w:rsid w:val="00BB1759"/>
    <w:rsid w:val="00BB21ED"/>
    <w:rsid w:val="00BB4084"/>
    <w:rsid w:val="00BB7C0A"/>
    <w:rsid w:val="00BC0065"/>
    <w:rsid w:val="00BC1EBC"/>
    <w:rsid w:val="00BC2E53"/>
    <w:rsid w:val="00BC3029"/>
    <w:rsid w:val="00BC4D03"/>
    <w:rsid w:val="00BC4F5B"/>
    <w:rsid w:val="00BC6354"/>
    <w:rsid w:val="00BC787E"/>
    <w:rsid w:val="00BC7DAA"/>
    <w:rsid w:val="00BD0C34"/>
    <w:rsid w:val="00BD0DC0"/>
    <w:rsid w:val="00BD2689"/>
    <w:rsid w:val="00BD479A"/>
    <w:rsid w:val="00BD65F8"/>
    <w:rsid w:val="00BD6D01"/>
    <w:rsid w:val="00BE0D33"/>
    <w:rsid w:val="00BE1A62"/>
    <w:rsid w:val="00BE5AC6"/>
    <w:rsid w:val="00BE6B8A"/>
    <w:rsid w:val="00BF2602"/>
    <w:rsid w:val="00BF3029"/>
    <w:rsid w:val="00BF555A"/>
    <w:rsid w:val="00BF6CB1"/>
    <w:rsid w:val="00BF6FE1"/>
    <w:rsid w:val="00C00037"/>
    <w:rsid w:val="00C0058B"/>
    <w:rsid w:val="00C01054"/>
    <w:rsid w:val="00C01D0E"/>
    <w:rsid w:val="00C06108"/>
    <w:rsid w:val="00C075A1"/>
    <w:rsid w:val="00C11717"/>
    <w:rsid w:val="00C12457"/>
    <w:rsid w:val="00C149A0"/>
    <w:rsid w:val="00C15264"/>
    <w:rsid w:val="00C216B3"/>
    <w:rsid w:val="00C236E6"/>
    <w:rsid w:val="00C254D9"/>
    <w:rsid w:val="00C26400"/>
    <w:rsid w:val="00C301F3"/>
    <w:rsid w:val="00C3450F"/>
    <w:rsid w:val="00C36F6B"/>
    <w:rsid w:val="00C421BD"/>
    <w:rsid w:val="00C454D2"/>
    <w:rsid w:val="00C52F27"/>
    <w:rsid w:val="00C53353"/>
    <w:rsid w:val="00C53B30"/>
    <w:rsid w:val="00C54C4E"/>
    <w:rsid w:val="00C553E8"/>
    <w:rsid w:val="00C555BA"/>
    <w:rsid w:val="00C60F06"/>
    <w:rsid w:val="00C62B9B"/>
    <w:rsid w:val="00C64D27"/>
    <w:rsid w:val="00C64FA6"/>
    <w:rsid w:val="00C673BD"/>
    <w:rsid w:val="00C71A2D"/>
    <w:rsid w:val="00C7375D"/>
    <w:rsid w:val="00C7500E"/>
    <w:rsid w:val="00C810EB"/>
    <w:rsid w:val="00C85E19"/>
    <w:rsid w:val="00C87A11"/>
    <w:rsid w:val="00C94BBA"/>
    <w:rsid w:val="00C971E6"/>
    <w:rsid w:val="00CA0872"/>
    <w:rsid w:val="00CA181A"/>
    <w:rsid w:val="00CA20C8"/>
    <w:rsid w:val="00CA505F"/>
    <w:rsid w:val="00CA5E3A"/>
    <w:rsid w:val="00CA6DE9"/>
    <w:rsid w:val="00CA71F8"/>
    <w:rsid w:val="00CA7325"/>
    <w:rsid w:val="00CB124D"/>
    <w:rsid w:val="00CB30C3"/>
    <w:rsid w:val="00CB46F8"/>
    <w:rsid w:val="00CB7AD3"/>
    <w:rsid w:val="00CC01FF"/>
    <w:rsid w:val="00CD1C45"/>
    <w:rsid w:val="00CD7E9B"/>
    <w:rsid w:val="00CE0412"/>
    <w:rsid w:val="00CE154D"/>
    <w:rsid w:val="00CE18D9"/>
    <w:rsid w:val="00CE3C13"/>
    <w:rsid w:val="00CE4CA4"/>
    <w:rsid w:val="00CF3A08"/>
    <w:rsid w:val="00CF4044"/>
    <w:rsid w:val="00CF6C5C"/>
    <w:rsid w:val="00CF7E15"/>
    <w:rsid w:val="00D03D41"/>
    <w:rsid w:val="00D07071"/>
    <w:rsid w:val="00D14418"/>
    <w:rsid w:val="00D16555"/>
    <w:rsid w:val="00D171B9"/>
    <w:rsid w:val="00D215FC"/>
    <w:rsid w:val="00D22512"/>
    <w:rsid w:val="00D2320D"/>
    <w:rsid w:val="00D2690B"/>
    <w:rsid w:val="00D30A8C"/>
    <w:rsid w:val="00D31D50"/>
    <w:rsid w:val="00D31D98"/>
    <w:rsid w:val="00D322B1"/>
    <w:rsid w:val="00D32DB1"/>
    <w:rsid w:val="00D32F4C"/>
    <w:rsid w:val="00D341B7"/>
    <w:rsid w:val="00D346EB"/>
    <w:rsid w:val="00D36E02"/>
    <w:rsid w:val="00D42FE1"/>
    <w:rsid w:val="00D430C4"/>
    <w:rsid w:val="00D43956"/>
    <w:rsid w:val="00D470FB"/>
    <w:rsid w:val="00D471E7"/>
    <w:rsid w:val="00D5202F"/>
    <w:rsid w:val="00D5290E"/>
    <w:rsid w:val="00D5318E"/>
    <w:rsid w:val="00D53416"/>
    <w:rsid w:val="00D54D82"/>
    <w:rsid w:val="00D552AE"/>
    <w:rsid w:val="00D565C4"/>
    <w:rsid w:val="00D57DFF"/>
    <w:rsid w:val="00D63EA7"/>
    <w:rsid w:val="00D649CA"/>
    <w:rsid w:val="00D65F4E"/>
    <w:rsid w:val="00D66794"/>
    <w:rsid w:val="00D6751E"/>
    <w:rsid w:val="00D70252"/>
    <w:rsid w:val="00D710AE"/>
    <w:rsid w:val="00D74565"/>
    <w:rsid w:val="00D7538C"/>
    <w:rsid w:val="00D76E35"/>
    <w:rsid w:val="00D808A1"/>
    <w:rsid w:val="00D81E56"/>
    <w:rsid w:val="00D82B3B"/>
    <w:rsid w:val="00D82CF0"/>
    <w:rsid w:val="00D93D32"/>
    <w:rsid w:val="00DA0322"/>
    <w:rsid w:val="00DB4C5A"/>
    <w:rsid w:val="00DB501C"/>
    <w:rsid w:val="00DC0ADF"/>
    <w:rsid w:val="00DC5E23"/>
    <w:rsid w:val="00DD238D"/>
    <w:rsid w:val="00DD2EB5"/>
    <w:rsid w:val="00DD42D7"/>
    <w:rsid w:val="00DD4F41"/>
    <w:rsid w:val="00DE0545"/>
    <w:rsid w:val="00DE09F9"/>
    <w:rsid w:val="00DE2744"/>
    <w:rsid w:val="00DE3807"/>
    <w:rsid w:val="00DE3EE3"/>
    <w:rsid w:val="00DE428F"/>
    <w:rsid w:val="00DE5D4F"/>
    <w:rsid w:val="00DF3CCC"/>
    <w:rsid w:val="00DF5273"/>
    <w:rsid w:val="00DF59CB"/>
    <w:rsid w:val="00DF5D3C"/>
    <w:rsid w:val="00DF5F0D"/>
    <w:rsid w:val="00DF6E14"/>
    <w:rsid w:val="00DF73C8"/>
    <w:rsid w:val="00DF7C29"/>
    <w:rsid w:val="00E01010"/>
    <w:rsid w:val="00E02CE8"/>
    <w:rsid w:val="00E03828"/>
    <w:rsid w:val="00E05817"/>
    <w:rsid w:val="00E05EC9"/>
    <w:rsid w:val="00E1391C"/>
    <w:rsid w:val="00E13B6B"/>
    <w:rsid w:val="00E14419"/>
    <w:rsid w:val="00E16273"/>
    <w:rsid w:val="00E208B6"/>
    <w:rsid w:val="00E2145E"/>
    <w:rsid w:val="00E214F7"/>
    <w:rsid w:val="00E2151E"/>
    <w:rsid w:val="00E2191E"/>
    <w:rsid w:val="00E242E9"/>
    <w:rsid w:val="00E24993"/>
    <w:rsid w:val="00E2589A"/>
    <w:rsid w:val="00E25FD3"/>
    <w:rsid w:val="00E26228"/>
    <w:rsid w:val="00E2658D"/>
    <w:rsid w:val="00E26B92"/>
    <w:rsid w:val="00E319B8"/>
    <w:rsid w:val="00E33A23"/>
    <w:rsid w:val="00E36E6F"/>
    <w:rsid w:val="00E41AA9"/>
    <w:rsid w:val="00E43908"/>
    <w:rsid w:val="00E45644"/>
    <w:rsid w:val="00E4639D"/>
    <w:rsid w:val="00E46A5C"/>
    <w:rsid w:val="00E47887"/>
    <w:rsid w:val="00E52A00"/>
    <w:rsid w:val="00E536E5"/>
    <w:rsid w:val="00E54659"/>
    <w:rsid w:val="00E552C7"/>
    <w:rsid w:val="00E57CEB"/>
    <w:rsid w:val="00E61FEB"/>
    <w:rsid w:val="00E62873"/>
    <w:rsid w:val="00E635A6"/>
    <w:rsid w:val="00E674CE"/>
    <w:rsid w:val="00E830FC"/>
    <w:rsid w:val="00E84100"/>
    <w:rsid w:val="00E85631"/>
    <w:rsid w:val="00E856B0"/>
    <w:rsid w:val="00E90FD6"/>
    <w:rsid w:val="00E917B9"/>
    <w:rsid w:val="00E93D48"/>
    <w:rsid w:val="00E94466"/>
    <w:rsid w:val="00E97BE5"/>
    <w:rsid w:val="00EA17F4"/>
    <w:rsid w:val="00EA18C9"/>
    <w:rsid w:val="00EA1F4D"/>
    <w:rsid w:val="00EA4A5C"/>
    <w:rsid w:val="00EA531E"/>
    <w:rsid w:val="00EB1D5A"/>
    <w:rsid w:val="00EB6EC8"/>
    <w:rsid w:val="00EC2F75"/>
    <w:rsid w:val="00EC384D"/>
    <w:rsid w:val="00EC4870"/>
    <w:rsid w:val="00EC4E24"/>
    <w:rsid w:val="00EC716D"/>
    <w:rsid w:val="00EC7235"/>
    <w:rsid w:val="00EC7751"/>
    <w:rsid w:val="00ED6EC4"/>
    <w:rsid w:val="00ED749F"/>
    <w:rsid w:val="00EE0E2D"/>
    <w:rsid w:val="00EE12DC"/>
    <w:rsid w:val="00EE3984"/>
    <w:rsid w:val="00EE64C5"/>
    <w:rsid w:val="00EF03C9"/>
    <w:rsid w:val="00EF1164"/>
    <w:rsid w:val="00EF2475"/>
    <w:rsid w:val="00EF2EFB"/>
    <w:rsid w:val="00F003AD"/>
    <w:rsid w:val="00F00AA7"/>
    <w:rsid w:val="00F01DF9"/>
    <w:rsid w:val="00F053D0"/>
    <w:rsid w:val="00F06E70"/>
    <w:rsid w:val="00F079B4"/>
    <w:rsid w:val="00F11313"/>
    <w:rsid w:val="00F17AE1"/>
    <w:rsid w:val="00F223A5"/>
    <w:rsid w:val="00F22C59"/>
    <w:rsid w:val="00F251B1"/>
    <w:rsid w:val="00F31F69"/>
    <w:rsid w:val="00F32FD8"/>
    <w:rsid w:val="00F347E2"/>
    <w:rsid w:val="00F35CF3"/>
    <w:rsid w:val="00F433AF"/>
    <w:rsid w:val="00F436E9"/>
    <w:rsid w:val="00F50519"/>
    <w:rsid w:val="00F50DA3"/>
    <w:rsid w:val="00F55073"/>
    <w:rsid w:val="00F55E4A"/>
    <w:rsid w:val="00F56B4C"/>
    <w:rsid w:val="00F56DE8"/>
    <w:rsid w:val="00F61E1A"/>
    <w:rsid w:val="00F62F21"/>
    <w:rsid w:val="00F635C4"/>
    <w:rsid w:val="00F636F7"/>
    <w:rsid w:val="00F6541E"/>
    <w:rsid w:val="00F703C2"/>
    <w:rsid w:val="00F72A04"/>
    <w:rsid w:val="00F72BC5"/>
    <w:rsid w:val="00F730C8"/>
    <w:rsid w:val="00F81DD1"/>
    <w:rsid w:val="00F85544"/>
    <w:rsid w:val="00F92958"/>
    <w:rsid w:val="00F97589"/>
    <w:rsid w:val="00FA0525"/>
    <w:rsid w:val="00FA155E"/>
    <w:rsid w:val="00FA1784"/>
    <w:rsid w:val="00FA4351"/>
    <w:rsid w:val="00FA43A6"/>
    <w:rsid w:val="00FA66A5"/>
    <w:rsid w:val="00FA6A04"/>
    <w:rsid w:val="00FA6AC8"/>
    <w:rsid w:val="00FA6B6B"/>
    <w:rsid w:val="00FA71B7"/>
    <w:rsid w:val="00FB0048"/>
    <w:rsid w:val="00FB44A6"/>
    <w:rsid w:val="00FC03CA"/>
    <w:rsid w:val="00FC250A"/>
    <w:rsid w:val="00FC5270"/>
    <w:rsid w:val="00FC5D59"/>
    <w:rsid w:val="00FC71CC"/>
    <w:rsid w:val="00FC7E12"/>
    <w:rsid w:val="00FD33E0"/>
    <w:rsid w:val="00FD4157"/>
    <w:rsid w:val="00FD5D63"/>
    <w:rsid w:val="00FD6440"/>
    <w:rsid w:val="00FE0AC8"/>
    <w:rsid w:val="00FE181C"/>
    <w:rsid w:val="00FE4E56"/>
    <w:rsid w:val="00FE57FB"/>
    <w:rsid w:val="00FE6FBC"/>
    <w:rsid w:val="00FF22ED"/>
    <w:rsid w:val="00FF4A7B"/>
    <w:rsid w:val="00FF5DCA"/>
    <w:rsid w:val="01213533"/>
    <w:rsid w:val="01315DB3"/>
    <w:rsid w:val="02C36472"/>
    <w:rsid w:val="03E138CF"/>
    <w:rsid w:val="0450398B"/>
    <w:rsid w:val="05BB6D13"/>
    <w:rsid w:val="05F7077D"/>
    <w:rsid w:val="0A0F2E35"/>
    <w:rsid w:val="0B861AB0"/>
    <w:rsid w:val="0E901D19"/>
    <w:rsid w:val="15054A76"/>
    <w:rsid w:val="1557743C"/>
    <w:rsid w:val="16586528"/>
    <w:rsid w:val="16925C3C"/>
    <w:rsid w:val="183A35D9"/>
    <w:rsid w:val="1B58118B"/>
    <w:rsid w:val="1DE109D4"/>
    <w:rsid w:val="1EF42B3F"/>
    <w:rsid w:val="23123950"/>
    <w:rsid w:val="266806B9"/>
    <w:rsid w:val="2D342007"/>
    <w:rsid w:val="2D443E82"/>
    <w:rsid w:val="2DE61F3E"/>
    <w:rsid w:val="2EC629F3"/>
    <w:rsid w:val="2F510BB7"/>
    <w:rsid w:val="30BC67F5"/>
    <w:rsid w:val="30FD3D35"/>
    <w:rsid w:val="31287F67"/>
    <w:rsid w:val="32AF3BBE"/>
    <w:rsid w:val="330C44EF"/>
    <w:rsid w:val="33105F3C"/>
    <w:rsid w:val="344A73AD"/>
    <w:rsid w:val="387B4D76"/>
    <w:rsid w:val="3BFC59A4"/>
    <w:rsid w:val="3C2869D0"/>
    <w:rsid w:val="3F0566AA"/>
    <w:rsid w:val="3F98748F"/>
    <w:rsid w:val="41CC7D89"/>
    <w:rsid w:val="449F0E86"/>
    <w:rsid w:val="482A3D78"/>
    <w:rsid w:val="4DDC5F55"/>
    <w:rsid w:val="5C3F6BBD"/>
    <w:rsid w:val="5CDC1F40"/>
    <w:rsid w:val="62E51219"/>
    <w:rsid w:val="63700976"/>
    <w:rsid w:val="654721FF"/>
    <w:rsid w:val="669059E8"/>
    <w:rsid w:val="67BE7DF8"/>
    <w:rsid w:val="687E1FFD"/>
    <w:rsid w:val="6DC41D7B"/>
    <w:rsid w:val="6FAE2411"/>
    <w:rsid w:val="729E682B"/>
    <w:rsid w:val="767E5FDD"/>
    <w:rsid w:val="76F84C6A"/>
    <w:rsid w:val="78130C56"/>
    <w:rsid w:val="78FE4FC0"/>
    <w:rsid w:val="79476AC5"/>
    <w:rsid w:val="7AFD6B33"/>
    <w:rsid w:val="7CA422B6"/>
    <w:rsid w:val="7D6E1007"/>
    <w:rsid w:val="7DCA329E"/>
    <w:rsid w:val="7FD02D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8"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annotation text"/>
    <w:basedOn w:val="1"/>
    <w:link w:val="22"/>
    <w:unhideWhenUsed/>
    <w:qFormat/>
    <w:uiPriority w:val="99"/>
  </w:style>
  <w:style w:type="paragraph" w:styleId="6">
    <w:name w:val="Body Text"/>
    <w:basedOn w:val="1"/>
    <w:link w:val="26"/>
    <w:qFormat/>
    <w:uiPriority w:val="0"/>
    <w:pPr>
      <w:autoSpaceDE w:val="0"/>
      <w:autoSpaceDN w:val="0"/>
      <w:snapToGrid/>
      <w:textAlignment w:val="baseline"/>
    </w:pPr>
    <w:rPr>
      <w:rFonts w:ascii="Arial" w:hAnsi="Arial"/>
      <w:sz w:val="24"/>
      <w:szCs w:val="30"/>
    </w:rPr>
  </w:style>
  <w:style w:type="paragraph" w:styleId="7">
    <w:name w:val="Body Text Indent"/>
    <w:basedOn w:val="1"/>
    <w:link w:val="31"/>
    <w:semiHidden/>
    <w:unhideWhenUsed/>
    <w:qFormat/>
    <w:uiPriority w:val="99"/>
    <w:pPr>
      <w:spacing w:after="120"/>
      <w:ind w:left="420" w:leftChars="200"/>
    </w:pPr>
  </w:style>
  <w:style w:type="paragraph" w:styleId="8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rPr>
      <w:rFonts w:ascii="Times New Roman" w:hAnsi="Times New Roman"/>
      <w:sz w:val="24"/>
      <w:szCs w:val="24"/>
    </w:rPr>
  </w:style>
  <w:style w:type="paragraph" w:styleId="12">
    <w:name w:val="annotation subject"/>
    <w:basedOn w:val="5"/>
    <w:next w:val="5"/>
    <w:link w:val="24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uiPriority w:val="0"/>
    <w:rPr>
      <w:color w:val="0000FF"/>
      <w:u w:val="single"/>
    </w:rPr>
  </w:style>
  <w:style w:type="character" w:styleId="17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paragraph" w:customStyle="1" w:styleId="19">
    <w:name w:val="列出段落11"/>
    <w:basedOn w:val="1"/>
    <w:qFormat/>
    <w:uiPriority w:val="0"/>
    <w:pPr>
      <w:widowControl w:val="0"/>
      <w:adjustRightInd/>
      <w:snapToGrid/>
      <w:ind w:firstLine="420" w:firstLineChars="200"/>
      <w:jc w:val="both"/>
    </w:pPr>
    <w:rPr>
      <w:rFonts w:ascii="Calibri" w:hAnsi="Calibri" w:eastAsia="宋体"/>
      <w:kern w:val="2"/>
      <w:sz w:val="21"/>
    </w:rPr>
  </w:style>
  <w:style w:type="character" w:customStyle="1" w:styleId="20">
    <w:name w:val="页眉 Char"/>
    <w:basedOn w:val="15"/>
    <w:link w:val="10"/>
    <w:qFormat/>
    <w:uiPriority w:val="99"/>
    <w:rPr>
      <w:rFonts w:ascii="Tahoma" w:hAnsi="Tahoma"/>
      <w:sz w:val="18"/>
      <w:szCs w:val="18"/>
    </w:rPr>
  </w:style>
  <w:style w:type="character" w:customStyle="1" w:styleId="21">
    <w:name w:val="页脚 Char"/>
    <w:basedOn w:val="15"/>
    <w:link w:val="9"/>
    <w:qFormat/>
    <w:uiPriority w:val="99"/>
    <w:rPr>
      <w:rFonts w:ascii="Tahoma" w:hAnsi="Tahoma"/>
      <w:sz w:val="18"/>
      <w:szCs w:val="18"/>
    </w:rPr>
  </w:style>
  <w:style w:type="character" w:customStyle="1" w:styleId="22">
    <w:name w:val="批注文字 Char"/>
    <w:basedOn w:val="15"/>
    <w:link w:val="5"/>
    <w:qFormat/>
    <w:uiPriority w:val="99"/>
    <w:rPr>
      <w:rFonts w:ascii="Tahoma" w:hAnsi="Tahoma"/>
    </w:rPr>
  </w:style>
  <w:style w:type="character" w:customStyle="1" w:styleId="23">
    <w:name w:val="批注框文本 Char"/>
    <w:basedOn w:val="15"/>
    <w:link w:val="8"/>
    <w:semiHidden/>
    <w:qFormat/>
    <w:uiPriority w:val="99"/>
    <w:rPr>
      <w:rFonts w:ascii="Tahoma" w:hAnsi="Tahoma"/>
      <w:sz w:val="18"/>
      <w:szCs w:val="18"/>
    </w:rPr>
  </w:style>
  <w:style w:type="character" w:customStyle="1" w:styleId="24">
    <w:name w:val="批注主题 Char"/>
    <w:basedOn w:val="22"/>
    <w:link w:val="12"/>
    <w:semiHidden/>
    <w:qFormat/>
    <w:uiPriority w:val="99"/>
    <w:rPr>
      <w:rFonts w:ascii="Tahoma" w:hAnsi="Tahoma"/>
      <w:b/>
      <w:bCs/>
    </w:rPr>
  </w:style>
  <w:style w:type="character" w:customStyle="1" w:styleId="25">
    <w:name w:val="正文文本 Char"/>
    <w:qFormat/>
    <w:uiPriority w:val="0"/>
    <w:rPr>
      <w:rFonts w:ascii="Arial" w:hAnsi="Arial"/>
      <w:sz w:val="24"/>
      <w:szCs w:val="30"/>
    </w:rPr>
  </w:style>
  <w:style w:type="character" w:customStyle="1" w:styleId="26">
    <w:name w:val="正文文本 Char1"/>
    <w:basedOn w:val="15"/>
    <w:link w:val="6"/>
    <w:semiHidden/>
    <w:qFormat/>
    <w:uiPriority w:val="99"/>
    <w:rPr>
      <w:rFonts w:ascii="Tahoma" w:hAnsi="Tahoma"/>
      <w:sz w:val="22"/>
      <w:szCs w:val="22"/>
    </w:rPr>
  </w:style>
  <w:style w:type="paragraph" w:customStyle="1" w:styleId="27">
    <w:name w:val="修订1"/>
    <w:hidden/>
    <w:semiHidden/>
    <w:qFormat/>
    <w:uiPriority w:val="99"/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28">
    <w:name w:val="文档结构图 Char"/>
    <w:basedOn w:val="15"/>
    <w:link w:val="4"/>
    <w:semiHidden/>
    <w:qFormat/>
    <w:uiPriority w:val="99"/>
    <w:rPr>
      <w:rFonts w:ascii="宋体" w:hAnsi="Tahoma" w:eastAsia="宋体"/>
      <w:sz w:val="18"/>
      <w:szCs w:val="18"/>
    </w:rPr>
  </w:style>
  <w:style w:type="paragraph" w:styleId="29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30">
    <w:name w:val="Revision"/>
    <w:hidden/>
    <w:semiHidden/>
    <w:uiPriority w:val="99"/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31">
    <w:name w:val="正文文本缩进 Char"/>
    <w:basedOn w:val="15"/>
    <w:link w:val="7"/>
    <w:semiHidden/>
    <w:qFormat/>
    <w:uiPriority w:val="99"/>
    <w:rPr>
      <w:rFonts w:ascii="Tahoma" w:hAnsi="Tahoma" w:eastAsia="微软雅黑"/>
      <w:sz w:val="22"/>
      <w:szCs w:val="22"/>
    </w:rPr>
  </w:style>
  <w:style w:type="character" w:customStyle="1" w:styleId="32">
    <w:name w:val="标题 1 Char"/>
    <w:basedOn w:val="15"/>
    <w:link w:val="2"/>
    <w:uiPriority w:val="9"/>
    <w:rPr>
      <w:rFonts w:ascii="Tahoma" w:hAnsi="Tahoma" w:eastAsia="微软雅黑"/>
      <w:b/>
      <w:bCs/>
      <w:kern w:val="44"/>
      <w:sz w:val="44"/>
      <w:szCs w:val="44"/>
    </w:rPr>
  </w:style>
  <w:style w:type="character" w:customStyle="1" w:styleId="33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4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38FFC1-900F-41BB-A786-6D22E228AA42}">
  <ds:schemaRefs/>
</ds:datastoreItem>
</file>

<file path=customXml/itemProps3.xml><?xml version="1.0" encoding="utf-8"?>
<ds:datastoreItem xmlns:ds="http://schemas.openxmlformats.org/officeDocument/2006/customXml" ds:itemID="{E0EC03C7-C9CA-44EA-9D48-1148F6F315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558</Words>
  <Characters>3187</Characters>
  <Lines>26</Lines>
  <Paragraphs>7</Paragraphs>
  <TotalTime>0</TotalTime>
  <ScaleCrop>false</ScaleCrop>
  <LinksUpToDate>false</LinksUpToDate>
  <CharactersWithSpaces>3738</CharactersWithSpaces>
  <Application>WPS Office_11.1.0.10356_F1E327BC-269C-435d-A152-05C5408002CA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2021-03-25T06:23:00Z</dcterms:created>
  <dc:creator>Administrator</dc:creator>
  <cp:lastModifiedBy>Administrator</cp:lastModifiedBy>
  <cp:lastPrinted>2021-03-02T09:51:00Z</cp:lastPrinted>
  <dcterms:modified xsi:type="dcterms:W3CDTF">2021-03-29T01:54:29Z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39055DA8AAF44AD286F8AD335DF81D82</vt:lpwstr>
  </property>
</Properties>
</file>